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e475b159f27406f" /></Relationships>
</file>

<file path=word/document.xml><?xml version="1.0" encoding="utf-8"?>
<w:document xmlns:w="http://schemas.openxmlformats.org/wordprocessingml/2006/main">
  <w:body>
    <w:p>
      <w:pPr>
        <w:jc w:val="left"/>
      </w:pPr>
      <w:r>
        <w:rPr>
          <w:u w:val="single"/>
        </w:rPr>
        <w:t>HOUSE RESOLUTION NO. 2015-4628</w:t>
      </w:r>
      <w:r>
        <w:t xml:space="preserve">, by </w:t>
      </w:r>
      <w:r>
        <w:t>Representatives Pettigrew and Santos</w:t>
      </w:r>
    </w:p>
    <w:p/>
    <w:p>
      <w:pPr>
        <w:spacing w:before="0" w:after="0" w:line="240" w:lineRule="exact"/>
        <w:ind w:left="0" w:right="0" w:firstLine="576"/>
        <w:jc w:val="left"/>
      </w:pPr>
      <w:r>
        <w:rPr/>
        <w:t xml:space="preserve">WHEREAS, The Honorable Garfield Bulldogs are the 2015 Washington State 3A Boys Basketball Champions, defeating the three-time defending champions, the Rainer Beach Vikings, 66 to 51; and</w:t>
      </w:r>
    </w:p>
    <w:p>
      <w:pPr>
        <w:spacing w:before="0" w:after="0" w:line="240" w:lineRule="exact"/>
        <w:ind w:left="0" w:right="0" w:firstLine="576"/>
        <w:jc w:val="left"/>
      </w:pPr>
      <w:r>
        <w:rPr/>
        <w:t xml:space="preserve">WHEREAS, This championship illustrates the hard work of the student athletes at Garfield High School, as well as the effective teamwork, leadership, and discipline necessary to be a championship team; and</w:t>
      </w:r>
    </w:p>
    <w:p>
      <w:pPr>
        <w:spacing w:before="0" w:after="0" w:line="240" w:lineRule="exact"/>
        <w:ind w:left="0" w:right="0" w:firstLine="576"/>
        <w:jc w:val="left"/>
      </w:pPr>
      <w:r>
        <w:rPr/>
        <w:t xml:space="preserve">WHEREAS, A state championship win reflects the dedication and sacrifices of coaches and families, and the support of the entire community; and</w:t>
      </w:r>
    </w:p>
    <w:p>
      <w:pPr>
        <w:spacing w:before="0" w:after="0" w:line="240" w:lineRule="exact"/>
        <w:ind w:left="0" w:right="0" w:firstLine="576"/>
        <w:jc w:val="left"/>
      </w:pPr>
      <w:r>
        <w:rPr/>
        <w:t xml:space="preserve">WHEREAS, The Garfield community, including staff, parents, and fellow students, provided morale and spirit by rallying behind their Garfield Bulldogs; and</w:t>
      </w:r>
    </w:p>
    <w:p>
      <w:pPr>
        <w:spacing w:before="0" w:after="0" w:line="240" w:lineRule="exact"/>
        <w:ind w:left="0" w:right="0" w:firstLine="576"/>
        <w:jc w:val="left"/>
      </w:pPr>
      <w:r>
        <w:rPr/>
        <w:t xml:space="preserve">WHEREAS, The House of Representatives would like to recognize the accomplishment of Head Coach Ed Haskins and his staff, who led these young men to victory through their admirable guidance, dedication, and patience; and</w:t>
      </w:r>
    </w:p>
    <w:p>
      <w:pPr>
        <w:spacing w:before="0" w:after="0" w:line="240" w:lineRule="exact"/>
        <w:ind w:left="0" w:right="0" w:firstLine="576"/>
        <w:jc w:val="left"/>
      </w:pPr>
      <w:r>
        <w:rPr/>
        <w:t xml:space="preserve">WHEREAS, The House of Representatives would also like to recognize the commendable efforts and hard work of Garfield High School sophomore Mr. Jaylen Nowell, who was the 3A state tournament MVP, working alongside his teammates to achieve victory and honoring the team motto "what we can't do alone. . . we can do together";</w:t>
      </w:r>
    </w:p>
    <w:p>
      <w:pPr>
        <w:spacing w:before="0" w:after="0" w:line="240" w:lineRule="exact"/>
        <w:ind w:left="0" w:right="0" w:firstLine="576"/>
        <w:jc w:val="left"/>
      </w:pPr>
      <w:r>
        <w:rPr/>
        <w:t xml:space="preserve">NOW, THEREFORE, BE IT RESOLVED, That the Washington State House of Representatives recognize and honor the Garfield Bulldogs boys basketball team for their well-earned championship title, and their incredible and distinct sense of community, pride, and student excellence; and</w:t>
      </w:r>
    </w:p>
    <w:p>
      <w:pPr>
        <w:spacing w:before="0" w:after="0" w:line="240" w:lineRule="exact"/>
        <w:ind w:left="0" w:right="0" w:firstLine="576"/>
        <w:jc w:val="left"/>
      </w:pPr>
      <w:r>
        <w:rPr/>
        <w:t xml:space="preserve">BE IT FURTHER RESOLVED, That copies of this resolution be immediately transmitted by the Chief Clerk of the Washington State House of Representatives to Garfield High School.</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d5983d27de45fa" /></Relationships>
</file>