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ec1d0135dc549f8" /></Relationships>
</file>

<file path=word/document.xml><?xml version="1.0" encoding="utf-8"?>
<w:document xmlns:w="http://schemas.openxmlformats.org/wordprocessingml/2006/main">
  <w:body>
    <w:p>
      <w:pPr>
        <w:jc w:val="left"/>
      </w:pPr>
      <w:r>
        <w:rPr>
          <w:u w:val="single"/>
        </w:rPr>
        <w:t>HOUSE RESOLUTION NO. 2016-4661</w:t>
      </w:r>
      <w:r>
        <w:t xml:space="preserve">, by </w:t>
      </w:r>
      <w:r>
        <w:t>Representatives Chopp, Kristiansen, Appleton, Bergquist, Blake, Buys, Caldier, Chandler, Clibborn, Cody, Condotta, DeBolt, Dent, Dunshee, Dye, Farrell, Fey, Fitzgibbon, Frame, Goodman, Gregerson, Griffey, Haler, Hansen, Hargrove, Harmsworth, Harris, Hawkins, Hayes, Hickel, Holy, Hudgins, S. Hunt, Hurst, Jinkins, Johnson, Kagi, Kilduff, Kirby, Klippert, Kochmar, Kretz, Kuderer, Lytton, MacEwen, Magendanz, Manweller, McBride, McCabe, McCaslin, Moeller, Morris, Moscoso, Muri, Nealey, Orcutt, Ormsby, Ortiz-Self, Orwall, Parker, Peterson, Pettigrew, Pike, Pollet, Reykdal, Riccelli, Robinson, Rodne, Rossetti, Ryu, Santos, Sawyer, Schmick, Scott, Sells, Senn, Shea, Short, Smith, Springer, Stambaugh, Stanford, Stokesbary, Sullivan, Tarleton, Taylor, Tharinger, Van De Wege, Van Werven, Vick, Walkinshaw, Walsh, Wilcox, Wilson, Wylie, Young, and Zeiger</w:t>
      </w:r>
    </w:p>
    <w:p/>
    <w:p>
      <w:pPr>
        <w:spacing w:before="0" w:after="0" w:line="240" w:lineRule="exact"/>
        <w:ind w:left="0" w:right="0" w:firstLine="576"/>
        <w:jc w:val="left"/>
      </w:pPr>
      <w:r>
        <w:rPr/>
        <w:t xml:space="preserve">WHEREAS, As citizens of this country we are eternally indebted to the men and women who courageously serve in our military, who sacrifice everything in order to protect our liberties; and</w:t>
      </w:r>
    </w:p>
    <w:p>
      <w:pPr>
        <w:spacing w:before="0" w:after="0" w:line="240" w:lineRule="exact"/>
        <w:ind w:left="0" w:right="0" w:firstLine="576"/>
        <w:jc w:val="left"/>
      </w:pPr>
      <w:r>
        <w:rPr/>
        <w:t xml:space="preserve">WHEREAS, The families of these service men and women also serve our country by bravely supporting their husbands, wives, fathers, mothers, sisters, and brothers; and</w:t>
      </w:r>
    </w:p>
    <w:p>
      <w:pPr>
        <w:spacing w:before="0" w:after="0" w:line="240" w:lineRule="exact"/>
        <w:ind w:left="0" w:right="0" w:firstLine="576"/>
        <w:jc w:val="left"/>
      </w:pPr>
      <w:r>
        <w:rPr/>
        <w:t xml:space="preserve">WHEREAS, A child who loses a mother or father while that parent is serving their country is a special child who will endure deep pain throughout their lives in the absence of their mother or father; and</w:t>
      </w:r>
    </w:p>
    <w:p>
      <w:pPr>
        <w:spacing w:before="0" w:after="0" w:line="240" w:lineRule="exact"/>
        <w:ind w:left="0" w:right="0" w:firstLine="576"/>
        <w:jc w:val="left"/>
      </w:pPr>
      <w:r>
        <w:rPr/>
        <w:t xml:space="preserve">WHEREAS, These children deserve gratitude, much like the parents they lost, for their service and sacrifice; and</w:t>
      </w:r>
    </w:p>
    <w:p>
      <w:pPr>
        <w:spacing w:before="0" w:after="0" w:line="240" w:lineRule="exact"/>
        <w:ind w:left="0" w:right="0" w:firstLine="576"/>
        <w:jc w:val="left"/>
      </w:pPr>
      <w:r>
        <w:rPr/>
        <w:t xml:space="preserve">WHEREAS, The Gold Star Child Program works to recognize, support, and empower American children who have a parent who died while serving in the United States military; and</w:t>
      </w:r>
    </w:p>
    <w:p>
      <w:pPr>
        <w:spacing w:before="0" w:after="0" w:line="240" w:lineRule="exact"/>
        <w:ind w:left="0" w:right="0" w:firstLine="576"/>
        <w:jc w:val="left"/>
      </w:pPr>
      <w:r>
        <w:rPr/>
        <w:t xml:space="preserve">WHEREAS, The program's slogan, "Military kids serve too!" reminds people that these children deserve respect and support; and</w:t>
      </w:r>
    </w:p>
    <w:p>
      <w:pPr>
        <w:spacing w:before="0" w:after="0" w:line="240" w:lineRule="exact"/>
        <w:ind w:left="0" w:right="0" w:firstLine="576"/>
        <w:jc w:val="left"/>
      </w:pPr>
      <w:r>
        <w:rPr/>
        <w:t xml:space="preserve">WHEREAS, Seattle Seahawks wide receiver and Pacific Northwest native, Jermaine Kearse, created the 15 to 1: Jermaine Kearse Foundation in 2015 to support and inspire youth in military families; and</w:t>
      </w:r>
    </w:p>
    <w:p>
      <w:pPr>
        <w:spacing w:before="0" w:after="0" w:line="240" w:lineRule="exact"/>
        <w:ind w:left="0" w:right="0" w:firstLine="576"/>
        <w:jc w:val="left"/>
      </w:pPr>
      <w:r>
        <w:rPr/>
        <w:t xml:space="preserve">WHEREAS, As a former youth in a military family, Mr. Kearse understands the adversity facing youth who grow up in a military family; and</w:t>
      </w:r>
    </w:p>
    <w:p>
      <w:pPr>
        <w:spacing w:before="0" w:after="0" w:line="240" w:lineRule="exact"/>
        <w:ind w:left="0" w:right="0" w:firstLine="576"/>
        <w:jc w:val="left"/>
      </w:pPr>
      <w:r>
        <w:rPr/>
        <w:t xml:space="preserve">WHEREAS, The 15 to 1: Jermaine Kearse Foundation's mission is to provide access to engaging experiences that serve to ignite the passions and enhance the development of youth in our military communities; and</w:t>
      </w:r>
    </w:p>
    <w:p>
      <w:pPr>
        <w:spacing w:before="0" w:after="0" w:line="240" w:lineRule="exact"/>
        <w:ind w:left="0" w:right="0" w:firstLine="576"/>
        <w:jc w:val="left"/>
      </w:pPr>
      <w:r>
        <w:rPr/>
        <w:t xml:space="preserve">WHEREAS, With the support of the 15 to 1: Jermaine Kearse Foundation, six Gold Star children, each with a guest of their choice, were able to attend the final Seahawks home game on December 27, 2015; and</w:t>
      </w:r>
    </w:p>
    <w:p>
      <w:pPr>
        <w:spacing w:before="0" w:after="0" w:line="240" w:lineRule="exact"/>
        <w:ind w:left="0" w:right="0" w:firstLine="576"/>
        <w:jc w:val="left"/>
      </w:pPr>
      <w:r>
        <w:rPr/>
        <w:t xml:space="preserve">WHEREAS, Jermaine Kearse was the Seahawks' nominee for the 2015 Salute to Service Award, which is presented by the NFL and USAA to a league member who demonstrates an exemplary commitment to honoring and supporting the military community;</w:t>
      </w:r>
    </w:p>
    <w:p>
      <w:pPr>
        <w:spacing w:before="0" w:after="0" w:line="240" w:lineRule="exact"/>
        <w:ind w:left="0" w:right="0" w:firstLine="576"/>
        <w:jc w:val="left"/>
      </w:pPr>
      <w:r>
        <w:rPr/>
        <w:t xml:space="preserve">NOW, THEREFORE, BE IT RESOLVED, That the House of Representatives recognize the 15 to 1: Jermaine Kearse Foundation, thanks to whom the state of Washington is able to honor the service of military children;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15 to 1: Jermaine Kearse Foundation and the Gold Star Children.</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4661 adopted by the House of Representatives</w:t>
      </w:r>
    </w:p>
    <w:p>
      <w:pPr>
        <w:spacing w:before="0" w:after="0" w:line="240" w:lineRule="exact"/>
        <w:ind w:left="0" w:right="0" w:firstLine="576"/>
        <w:jc w:val="center"/>
      </w:pPr>
      <w:r>
        <w:rPr/>
        <w:t xml:space="preserve">February 12, 2016</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cb84f673e04ac2" /></Relationships>
</file>