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474b4e609944ae" /></Relationships>
</file>

<file path=word/document.xml><?xml version="1.0" encoding="utf-8"?>
<w:document xmlns:w="http://schemas.openxmlformats.org/wordprocessingml/2006/main">
  <w:body>
    <w:p>
      <w:r>
        <w:t>S-0521.1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5277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Senators Kohl-Welles, Darneille, Padden, Pedersen, Fain, Frockt, Keiser, Chase, and Fraser</w:t>
      </w:r>
    </w:p>
    <w:p/>
    <w:p>
      <w:r>
        <w:rPr>
          <w:t xml:space="preserve">Read first time 01/16/15.  </w:t>
        </w:rPr>
      </w:r>
      <w:r>
        <w:rPr>
          <w:t xml:space="preserve">Referred to Committee on Law &amp; Justice.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making the crime of patronizing a prostitute a gross misdemeanor; amending RCW 9A.88.110;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9A</w:t>
      </w:r>
      <w:r>
        <w:rPr/>
        <w:t xml:space="preserve">.</w:t>
      </w:r>
      <w:r>
        <w:t xml:space="preserve">88</w:t>
      </w:r>
      <w:r>
        <w:rPr/>
        <w:t xml:space="preserve">.</w:t>
      </w:r>
      <w:r>
        <w:t xml:space="preserve">110</w:t>
      </w:r>
      <w:r>
        <w:rPr/>
        <w:t xml:space="preserve"> and 1988 c 146 s 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is guilty of patronizing a prostitute if: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Pursuant to a prior understanding, he or she pays a fee to another person as compensation for such person or a third person having engaged in sexual conduct with him or her;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He or she pays or agrees to pay a fee to another person pursuant to an understanding that in return therefor such person will engage in sexual conduct with him or her;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He or she solicits or requests another person to engage in sexual conduct with him or her in return for a fee.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purposes of this section, "sexual conduct" has the meaning given in RCW 9A.88.030.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Patronizing a prostitute is a </w:t>
      </w:r>
      <w:r>
        <w:rPr>
          <w:u w:val="single"/>
        </w:rPr>
        <w:t xml:space="preserve">gross</w:t>
      </w:r>
      <w:r>
        <w:rPr/>
        <w:t xml:space="preserve"> misdemeanor.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20aa0d35b1f4e66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5277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545daf7af44785" /><Relationship Type="http://schemas.openxmlformats.org/officeDocument/2006/relationships/footer" Target="/word/footer.xml" Id="R420aa0d35b1f4e66" /></Relationships>
</file>