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d6b75a81034a13" /></Relationships>
</file>

<file path=word/document.xml><?xml version="1.0" encoding="utf-8"?>
<w:document xmlns:w="http://schemas.openxmlformats.org/wordprocessingml/2006/main">
  <w:body>
    <w:p>
      <w:r>
        <w:t>S-0802.1</w:t>
      </w:r>
    </w:p>
    <w:p>
      <w:pPr>
        <w:jc w:val="center"/>
      </w:pPr>
      <w:r>
        <w:t>_______________________________________________</w:t>
      </w:r>
    </w:p>
    <w:p/>
    <w:p>
      <w:pPr>
        <w:jc w:val="center"/>
      </w:pPr>
      <w:r>
        <w:rPr>
          <w:b/>
        </w:rPr>
        <w:t>SENATE BILL 5286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and Benton</w:t>
      </w:r>
    </w:p>
    <w:p/>
    <w:p>
      <w:r>
        <w:rPr>
          <w:t xml:space="preserve">Read first time 01/19/15.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ample provisions to support higher education; adding a new section to chapter 82.08 RCW; and adding a new section to chapter 82.12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the tax imposed under this chapter, the first one cent of the state portion of the tax for each dollar on which the tax is applied must be dedicated to and used for funding a public system of higher education within the state.</w:t>
      </w:r>
    </w:p>
    <w:p>
      <w:pPr>
        <w:spacing w:before="0" w:after="0" w:line="408" w:lineRule="exact"/>
        <w:ind w:left="0" w:right="0" w:firstLine="576"/>
        <w:jc w:val="left"/>
      </w:pPr>
      <w:r>
        <w:rPr/>
        <w:t xml:space="preserve">(2) For the purposes of this section, "tax" means any tax imposed on the retail sale of personal property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tax imposed under this chapter, the first one cent of the state portion of the tax for each dollar on which the tax is applied must be dedicated to and used for funding a public system of higher education within the state.</w:t>
      </w:r>
    </w:p>
    <w:p>
      <w:pPr>
        <w:spacing w:before="0" w:after="0" w:line="408" w:lineRule="exact"/>
        <w:ind w:left="0" w:right="0" w:firstLine="576"/>
        <w:jc w:val="left"/>
      </w:pPr>
      <w:r>
        <w:rPr/>
        <w:t xml:space="preserve">(2) For the purposes of this section, "tax" means any tax imposed on the use of personal property under this chapter.</w:t>
      </w:r>
    </w:p>
    <w:p/>
    <w:p>
      <w:pPr>
        <w:jc w:val="center"/>
      </w:pPr>
      <w:r>
        <w:rPr>
          <w:b/>
        </w:rPr>
        <w:t>--- END ---</w:t>
      </w:r>
    </w:p>
    <w:sectPr>
      <w:pgNumType w:start="1"/>
      <w:footerReference xmlns:r="http://schemas.openxmlformats.org/officeDocument/2006/relationships" r:id="Rb0eabeeabe654c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2bc50a0744662" /><Relationship Type="http://schemas.openxmlformats.org/officeDocument/2006/relationships/footer" Target="/word/footer.xml" Id="Rb0eabeeabe654c96" /></Relationships>
</file>