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ecfac34e9c4b3e" /></Relationships>
</file>

<file path=word/document.xml><?xml version="1.0" encoding="utf-8"?>
<w:document xmlns:w="http://schemas.openxmlformats.org/wordprocessingml/2006/main">
  <w:body>
    <w:p>
      <w:r>
        <w:t>Z-0192.3</w:t>
      </w:r>
    </w:p>
    <w:p>
      <w:pPr>
        <w:jc w:val="center"/>
      </w:pPr>
      <w:r>
        <w:t>_______________________________________________</w:t>
      </w:r>
    </w:p>
    <w:p/>
    <w:p>
      <w:pPr>
        <w:jc w:val="center"/>
      </w:pPr>
      <w:r>
        <w:rPr>
          <w:b/>
        </w:rPr>
        <w:t>SENATE BILL 5590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Frockt, and Keiser; by request of Health Care Authority</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managed health care system payments for health care services provided by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2014 c 225 s 55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w:t>
      </w:r>
    </w:p>
    <w:p>
      <w:pPr>
        <w:spacing w:before="0" w:after="0" w:line="408" w:lineRule="exact"/>
        <w:ind w:left="0" w:right="0" w:firstLine="576"/>
        <w:jc w:val="left"/>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w:t>
      </w:r>
      <w:r>
        <w:rPr>
          <w:u w:val="single"/>
        </w:rPr>
        <w:t xml:space="preserve">if the managed health care system has made good faith efforts to contract with the nonparticipating provider</w:t>
      </w:r>
      <w:r>
        <w:rPr/>
        <w:t xml:space="preserve">.</w:t>
      </w:r>
    </w:p>
    <w:p>
      <w:pPr>
        <w:spacing w:before="0" w:after="0" w:line="408" w:lineRule="exact"/>
        <w:ind w:left="0" w:right="0" w:firstLine="576"/>
        <w:jc w:val="left"/>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w:t>
      </w:r>
      <w:r>
        <w:t>((</w:t>
      </w:r>
      <w:r>
        <w:rPr>
          <w:strike/>
        </w:rPr>
        <w:t xml:space="preserve">(7)</w:t>
      </w:r>
      <w:r>
        <w:t>))</w:t>
      </w:r>
      <w:r>
        <w:rPr>
          <w:u w:val="single"/>
        </w:rPr>
        <w:t xml:space="preserve">(9)</w:t>
      </w:r>
      <w:r>
        <w:rPr/>
        <w:t xml:space="preserve">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t>((</w:t>
      </w:r>
      <w:r>
        <w:rPr>
          <w:strike/>
        </w:rPr>
        <w:t xml:space="preserve">(13) Subsections (9) through (11) of this section expire July 1, 2016.</w:t>
      </w:r>
      <w:r>
        <w:t>))</w:t>
      </w:r>
    </w:p>
    <w:p/>
    <w:p>
      <w:pPr>
        <w:jc w:val="center"/>
      </w:pPr>
      <w:r>
        <w:rPr>
          <w:b/>
        </w:rPr>
        <w:t>--- END ---</w:t>
      </w:r>
    </w:p>
    <w:sectPr>
      <w:pgNumType w:start="1"/>
      <w:footerReference xmlns:r="http://schemas.openxmlformats.org/officeDocument/2006/relationships" r:id="R4852f7de787648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7223d857e493f" /><Relationship Type="http://schemas.openxmlformats.org/officeDocument/2006/relationships/footer" Target="/word/footer.xml" Id="R4852f7de78764836" /></Relationships>
</file>