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5daff22e14e17" /></Relationships>
</file>

<file path=word/document.xml><?xml version="1.0" encoding="utf-8"?>
<w:document xmlns:w="http://schemas.openxmlformats.org/wordprocessingml/2006/main">
  <w:body>
    <w:p>
      <w:r>
        <w:t>S-1111.1</w:t>
      </w:r>
    </w:p>
    <w:p>
      <w:pPr>
        <w:jc w:val="center"/>
      </w:pPr>
      <w:r>
        <w:t>_______________________________________________</w:t>
      </w:r>
    </w:p>
    <w:p/>
    <w:p>
      <w:pPr>
        <w:jc w:val="center"/>
      </w:pPr>
      <w:r>
        <w:rPr>
          <w:b/>
        </w:rPr>
        <w:t>SENATE BILL 5736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Baumgartner, Brown, Bailey, Benton, Schoesler, Becker, Roach, Ericksen, Angel, Parlette, Braun, Padden, Hill, and Dammeier</w:t>
      </w:r>
    </w:p>
    <w:p/>
    <w:p>
      <w:r>
        <w:rPr>
          <w:t xml:space="preserve">Read first time 01/30/15.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savings from performance management; and amending RCW 43.88C.020, 43.88C.010, 43.88.020, and 43.88.030.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shall prepare:</w:t>
      </w:r>
    </w:p>
    <w:p>
      <w:pPr>
        <w:spacing w:before="0" w:after="0" w:line="408" w:lineRule="exact"/>
        <w:ind w:left="0" w:right="0" w:firstLine="576"/>
        <w:jc w:val="left"/>
      </w:pPr>
      <w:r>
        <w:rPr/>
        <w:t xml:space="preserve">(a) An official state caseload forecast </w:t>
      </w:r>
      <w:r>
        <w:rPr>
          <w:u w:val="single"/>
        </w:rPr>
        <w:t xml:space="preserve">and estimated savings in forecasted programs resulting from application of lean management or other performance management strategies or processes at state agencies</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shall submit caseload forecasts prepared under this section, along with any unofficial forecasts provided under RCW 43.88C.010, to the governor and the members of the legislative fiscal committees, including one copy to the staff of each of the committees. The forecasts shall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shall provide to the supervisor immediate access to all information relating to caseload forecasts. </w:t>
      </w:r>
      <w:r>
        <w:rPr>
          <w:u w:val="single"/>
        </w:rPr>
        <w:t xml:space="preserve">All agencies of state government shall provide to the supervisor, to the office of financial management, and to results Washington or its successor entity, immediate access to all estimated savings from application of lean management or other performance management strategies or processes.</w:t>
      </w:r>
    </w:p>
    <w:p>
      <w:pPr>
        <w:spacing w:before="0" w:after="0" w:line="408" w:lineRule="exact"/>
        <w:ind w:left="0" w:right="0" w:firstLine="576"/>
        <w:jc w:val="left"/>
      </w:pPr>
      <w:r>
        <w:rPr/>
        <w:t xml:space="preserve">(4) The administrator of the legislative evaluation and accountability program committee may request, and the supervisor shall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shall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w:t>
      </w:r>
      <w:r>
        <w:rPr>
          <w:u w:val="single"/>
        </w:rPr>
        <w:t xml:space="preserve">The official forecast as approved by the council must additionally estimate savings in forecasted programs from application of lean management or other performance management strategies or processes at state agencies.</w:t>
      </w:r>
      <w:r>
        <w:rPr/>
        <w:t xml:space="preserve">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and revenue forecast prepared under RCW 82.33.020,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0" w:after="0" w:line="408" w:lineRule="exact"/>
        <w:ind w:left="0" w:right="0" w:firstLine="576"/>
        <w:jc w:val="left"/>
      </w:pPr>
      <w:r>
        <w:rPr>
          <w:u w:val="single"/>
        </w:rPr>
        <w:t xml:space="preserve">(29) "Applied management strategies" means any management tools for the purpose of achieving savings, reducing waste, or improving efficiencies by state agencies.</w:t>
      </w:r>
    </w:p>
    <w:p>
      <w:pPr>
        <w:spacing w:before="0" w:after="0" w:line="408" w:lineRule="exact"/>
        <w:ind w:left="0" w:right="0" w:firstLine="576"/>
        <w:jc w:val="left"/>
      </w:pPr>
      <w:r>
        <w:rPr>
          <w:u w:val="single"/>
        </w:rPr>
        <w:t xml:space="preserve">(30) "Savings from lean management or other performance management" means applied management strategies used to achieve actual reduced expenditures, and such savings must be measurable.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application of lean management or other performance management strategies or processes at state agencies as approved by the caseload forecast council in its most recent official forecast.</w:t>
      </w:r>
      <w:r>
        <w:rPr/>
        <w:t xml:space="preserve">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488d6129d93a4a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8d2dee955430d" /><Relationship Type="http://schemas.openxmlformats.org/officeDocument/2006/relationships/footer" Target="/word/footer.xml" Id="R488d6129d93a4af1" /></Relationships>
</file>