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78bdb5864408f" /></Relationships>
</file>

<file path=word/document.xml><?xml version="1.0" encoding="utf-8"?>
<w:document xmlns:w="http://schemas.openxmlformats.org/wordprocessingml/2006/main">
  <w:body>
    <w:p>
      <w:r>
        <w:t>S-3796.1</w:t>
      </w:r>
    </w:p>
    <w:p>
      <w:pPr>
        <w:jc w:val="center"/>
      </w:pPr>
      <w:r>
        <w:t>_______________________________________________</w:t>
      </w:r>
    </w:p>
    <w:p/>
    <w:p>
      <w:pPr>
        <w:jc w:val="center"/>
      </w:pPr>
      <w:r>
        <w:rPr>
          <w:b/>
        </w:rPr>
        <w:t>SENATE BILL 6253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Sheldon, Rolfes, Rivers, Takko, Roach, Becker, Bailey, Miloscia, Warnick, Hargrove, Hobbs, and Hewitt</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utility districts owning community solar projects within or without district boundaries; amending RCW 82.16.110; and adding a new section to chapter 54.16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public utility district may organize, administer, and own a community solar project. A district-owned solar energy system must be voluntarily funded by the district's ratepayers where, in exchange for their financial support, the district gives contributors a payment or credit on their utility bill for the value of the electricity produced by the project.</w:t>
      </w:r>
    </w:p>
    <w:p>
      <w:pPr>
        <w:spacing w:before="0" w:after="0" w:line="408" w:lineRule="exact"/>
        <w:ind w:left="0" w:right="0" w:firstLine="576"/>
        <w:jc w:val="left"/>
      </w:pPr>
      <w:r>
        <w:rPr/>
        <w:t xml:space="preserve">(2) The solar energy system may be located on the premises of a retail electric residential, commercial, nonprofit organization, or local government customer of the district in Washington, or on property beyond the boundaries of the public utility district, provided that all such properties are maintained and operated subject to regulations the local government entity may prescribe.</w:t>
      </w:r>
    </w:p>
    <w:p>
      <w:pPr>
        <w:spacing w:before="0" w:after="0" w:line="408" w:lineRule="exact"/>
        <w:ind w:left="0" w:right="0" w:firstLine="576"/>
        <w:jc w:val="left"/>
      </w:pPr>
      <w:r>
        <w:rPr/>
        <w:t xml:space="preserve">(3) Public utility districts and joint operating agencies organized under chapter 43.52 RCW have the power and authority to enter into agreements with each other to construct and own a joint community solar project in order to maximize direct sunlight as an energy source through appropriate siting of solar energy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rPr/>
        <w:t xml:space="preserve">(2)(a) "Community solar project" means:</w:t>
      </w:r>
    </w:p>
    <w:p>
      <w:pPr>
        <w:spacing w:before="0" w:after="0" w:line="408" w:lineRule="exact"/>
        <w:ind w:left="0" w:right="0" w:firstLine="576"/>
        <w:jc w:val="left"/>
      </w:pPr>
      <w:r>
        <w:rPr/>
        <w:t xml:space="preserve">(i)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rPr/>
        <w:t xml:space="preserve">(ii)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rPr/>
        <w:t xml:space="preserve">(iii)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rPr/>
        <w:t xml:space="preserve">(b) For the purposes of "community solar project" as defined in (a) of this subsection:</w:t>
      </w:r>
    </w:p>
    <w:p>
      <w:pPr>
        <w:spacing w:before="0" w:after="0" w:line="408" w:lineRule="exact"/>
        <w:ind w:left="0" w:right="0" w:firstLine="576"/>
        <w:jc w:val="left"/>
      </w:pPr>
      <w:r>
        <w:rPr/>
        <w:t xml:space="preserve">(i) "Company" means an entity that is:</w:t>
      </w:r>
    </w:p>
    <w:p>
      <w:pPr>
        <w:spacing w:before="0" w:after="0" w:line="408" w:lineRule="exact"/>
        <w:ind w:left="0" w:right="0" w:firstLine="576"/>
        <w:jc w:val="left"/>
      </w:pPr>
      <w:r>
        <w:rPr/>
        <w:t xml:space="preserve">(A)(I) A limited liability company;</w:t>
      </w:r>
    </w:p>
    <w:p>
      <w:pPr>
        <w:spacing w:before="0" w:after="0" w:line="408" w:lineRule="exact"/>
        <w:ind w:left="0" w:right="0" w:firstLine="576"/>
        <w:jc w:val="left"/>
      </w:pPr>
      <w:r>
        <w:rPr/>
        <w:t xml:space="preserve">(II) A cooperative formed under chapter 23.86 RCW; or</w:t>
      </w:r>
    </w:p>
    <w:p>
      <w:pPr>
        <w:spacing w:before="0" w:after="0" w:line="408" w:lineRule="exact"/>
        <w:ind w:left="0" w:right="0" w:firstLine="576"/>
        <w:jc w:val="left"/>
      </w:pPr>
      <w:r>
        <w:rPr/>
        <w:t xml:space="preserve">(III) A mutual corporation or association formed under chapter 24.06 RCW; and</w:t>
      </w:r>
    </w:p>
    <w:p>
      <w:pPr>
        <w:spacing w:before="0" w:after="0" w:line="408" w:lineRule="exact"/>
        <w:ind w:left="0" w:right="0" w:firstLine="576"/>
        <w:jc w:val="left"/>
      </w:pPr>
      <w:r>
        <w:rPr/>
        <w:t xml:space="preserve">(B) Not a "utility" as defined in this subsection (2)(b); and</w:t>
      </w:r>
    </w:p>
    <w:p>
      <w:pPr>
        <w:spacing w:before="0" w:after="0" w:line="408" w:lineRule="exact"/>
        <w:ind w:left="0" w:right="0" w:firstLine="576"/>
        <w:jc w:val="left"/>
      </w:pPr>
      <w:r>
        <w:rPr/>
        <w:t xml:space="preserve">(ii)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rPr/>
        <w:t xml:space="preserve">(iii) "Utility" means a light and power business, </w:t>
      </w:r>
      <w:r>
        <w:rPr>
          <w:u w:val="single"/>
        </w:rPr>
        <w:t xml:space="preserve">which includes a public utility district,</w:t>
      </w:r>
      <w:r>
        <w:rPr/>
        <w:t xml:space="preserve"> an electric cooperative, or a mutual corporation</w:t>
      </w:r>
      <w:r>
        <w:rPr>
          <w:u w:val="single"/>
        </w:rPr>
        <w:t xml:space="preserve">,</w:t>
      </w:r>
      <w:r>
        <w:rPr/>
        <w:t xml:space="preserve"> that provides electricity service.</w:t>
      </w:r>
    </w:p>
    <w:p>
      <w:pPr>
        <w:spacing w:before="0" w:after="0" w:line="408" w:lineRule="exact"/>
        <w:ind w:left="0" w:right="0" w:firstLine="576"/>
        <w:jc w:val="left"/>
      </w:pPr>
      <w:r>
        <w:rPr/>
        <w:t xml:space="preserve">(3)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 hours of annual sales or a gas distribution business.</w:t>
      </w:r>
    </w:p>
    <w:p>
      <w:pPr>
        <w:spacing w:before="0" w:after="0" w:line="408" w:lineRule="exact"/>
        <w:ind w:left="0" w:right="0" w:firstLine="576"/>
        <w:jc w:val="left"/>
      </w:pPr>
      <w:r>
        <w:rPr/>
        <w:t xml:space="preserve">(4)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rPr/>
        <w:t xml:space="preserve">(5)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rPr/>
        <w:t xml:space="preserve">(6) "Photovoltaic cell" means a device that converts light directly into electricity without moving parts.</w:t>
      </w:r>
    </w:p>
    <w:p>
      <w:pPr>
        <w:spacing w:before="0" w:after="0" w:line="408" w:lineRule="exact"/>
        <w:ind w:left="0" w:right="0" w:firstLine="576"/>
        <w:jc w:val="left"/>
      </w:pPr>
      <w:r>
        <w:rPr/>
        <w:t xml:space="preserve">(7)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(8)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(9) "Solar inverter" means the device used to convert direct current to alternating current in a solar energy system.</w:t>
      </w:r>
    </w:p>
    <w:p>
      <w:pPr>
        <w:spacing w:before="0" w:after="0" w:line="408" w:lineRule="exact"/>
        <w:ind w:left="0" w:right="0" w:firstLine="576"/>
        <w:jc w:val="left"/>
      </w:pPr>
      <w:r>
        <w:rPr/>
        <w:t xml:space="preserve">(10)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(11) "Stirling converter" means a device that produces electricity by converting heat from a solar source utilizing a stirling engine.</w:t>
      </w:r>
    </w:p>
    <w:p/>
    <w:p>
      <w:pPr>
        <w:jc w:val="center"/>
      </w:pPr>
      <w:r>
        <w:rPr>
          <w:b/>
        </w:rPr>
        <w:t>--- END ---</w:t>
      </w:r>
    </w:p>
    <w:sectPr>
      <w:pgNumType w:start="1"/>
      <w:footerReference xmlns:r="http://schemas.openxmlformats.org/officeDocument/2006/relationships" r:id="R64ff522909bb40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f17ef8b4c46b6" /><Relationship Type="http://schemas.openxmlformats.org/officeDocument/2006/relationships/footer" Target="/word/footer.xml" Id="R64ff522909bb4002" /></Relationships>
</file>