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ce6e33acc493a" /></Relationships>
</file>

<file path=word/document.xml><?xml version="1.0" encoding="utf-8"?>
<w:document xmlns:w="http://schemas.openxmlformats.org/wordprocessingml/2006/main">
  <w:body>
    <w:p>
      <w:r>
        <w:t>S-3832.1</w:t>
      </w:r>
    </w:p>
    <w:p>
      <w:pPr>
        <w:jc w:val="center"/>
      </w:pPr>
      <w:r>
        <w:t>_______________________________________________</w:t>
      </w:r>
    </w:p>
    <w:p/>
    <w:p>
      <w:pPr>
        <w:jc w:val="center"/>
      </w:pPr>
      <w:r>
        <w:rPr>
          <w:b/>
        </w:rPr>
        <w:t>SENATE BILL 6365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Darneille, Miloscia, and Chase</w:t>
      </w:r>
    </w:p>
    <w:p/>
    <w:p>
      <w:r>
        <w:rPr>
          <w:t xml:space="preserve">Read first time 01/18/16.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lower age limit for discretionary decline hearings in juvenile court; and amending RCW 13.40.110.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w:t>
      </w:r>
      <w:r>
        <w:rPr>
          <w:u w:val="single"/>
        </w:rPr>
        <w:t xml:space="preserve">, if the respondent is fourteen years of age or older on the date the alleged offense is committed</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p>
    <w:p>
      <w:pPr>
        <w:spacing w:before="0" w:after="0" w:line="408" w:lineRule="exact"/>
        <w:ind w:left="0" w:right="0" w:firstLine="576"/>
        <w:jc w:val="left"/>
      </w:pPr>
      <w:r>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t xml:space="preserve">(c)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
      <w:pPr>
        <w:jc w:val="center"/>
      </w:pPr>
      <w:r>
        <w:rPr>
          <w:b/>
        </w:rPr>
        <w:t>--- END ---</w:t>
      </w:r>
    </w:p>
    <w:sectPr>
      <w:pgNumType w:start="1"/>
      <w:footerReference xmlns:r="http://schemas.openxmlformats.org/officeDocument/2006/relationships" r:id="R782bc4cdd5c84e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939cfddc346f5" /><Relationship Type="http://schemas.openxmlformats.org/officeDocument/2006/relationships/footer" Target="/word/footer.xml" Id="R782bc4cdd5c84ecf" /></Relationships>
</file>