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803a6b358f4c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Fain, Frockt, Pedersen, Angel, and Rolfes)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testimonial privileges for alcohol and drug addiction recovery sponsors;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70.96A, 70.96B, 71.05, or 71.09 RCW: PROVIDED, That the spouse or the domestic partner of a person sought to be detained under chapter 70.96A, 70.96B,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70.96A.140 or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u w:val="single"/>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abf7abf788a942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4a847465b46b2" /><Relationship Type="http://schemas.openxmlformats.org/officeDocument/2006/relationships/footer" Target="/word/footer.xml" Id="Rabf7abf788a94236" /></Relationships>
</file>