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3533a1b40e47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6120</w:t>
      </w:r>
    </w:p>
    <w:p>
      <w:pPr>
        <w:jc w:val="center"/>
        <w:spacing w:before="480" w:after="0" w:line="240"/>
      </w:pPr>
      <w:r>
        <w:t xml:space="preserve">Chapter </w:t>
      </w:r>
      <w:r>
        <w:rPr/>
        <w:t xml:space="preserve">114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VESSEL REGISTRATION--EXEMPTION</w:t>
      </w:r>
    </w:p>
    <w:p>
      <w:pPr>
        <w:spacing w:before="720" w:after="240" w:line="240" w:lineRule="exact"/>
        <w:ind w:left="0" w:right="0" w:firstLine="576"/>
        <w:jc w:val="left"/>
      </w:pPr>
      <w:r>
        <w:t xml:space="preserve">EFFECTIVE DATE: </w:t>
      </w:r>
      <w:r>
        <w:rPr/>
        <w:t xml:space="preserve">6/9/2016 - Except for section 2, which takes effect 7/1/2019.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11:27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 Mullet)</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registration exemption for certain vessels; amending RCW 88.02.570 and 88.02.570;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2015 3rd sp.s. c 6 s 804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(6)(a) A vessel owned by a nonresident if:</w:t>
      </w:r>
    </w:p>
    <w:p>
      <w:pPr>
        <w:spacing w:before="0" w:after="0" w:line="408" w:lineRule="exact"/>
        <w:ind w:left="0" w:right="0" w:firstLine="576"/>
        <w:jc w:val="left"/>
      </w:pPr>
      <w:r>
        <w:rPr/>
        <w:t xml:space="preserve">(i)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(ii) An employee of the facility providing these services is on board the vessel during any testing; and</w:t>
      </w:r>
    </w:p>
    <w:p>
      <w:pPr>
        <w:spacing w:before="0" w:after="0" w:line="408" w:lineRule="exact"/>
        <w:ind w:left="0" w:right="0" w:firstLine="576"/>
        <w:jc w:val="left"/>
      </w:pPr>
      <w:r>
        <w:rPr/>
        <w:t xml:space="preserve">(iii)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(b) The nonresident must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w:t>
      </w:r>
    </w:p>
    <w:p>
      <w:pPr>
        <w:spacing w:before="0" w:after="0" w:line="408" w:lineRule="exact"/>
        <w:ind w:left="0" w:right="0" w:firstLine="576"/>
        <w:jc w:val="left"/>
      </w:pPr>
      <w:r>
        <w:rPr/>
        <w:t xml:space="preserve">(12) A vessel owned by a nonresident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w:t>
      </w:r>
      <w:r>
        <w:t>((</w:t>
      </w:r>
      <w:r>
        <w:rPr>
          <w:strike/>
        </w:rPr>
        <w:t xml:space="preserve">and</w:t>
      </w:r>
      <w:r>
        <w:t>))</w:t>
      </w:r>
    </w:p>
    <w:p>
      <w:pPr>
        <w:spacing w:before="0" w:after="0" w:line="408" w:lineRule="exact"/>
        <w:ind w:left="0" w:right="0" w:firstLine="576"/>
        <w:jc w:val="left"/>
      </w:pPr>
      <w:r>
        <w:rPr/>
        <w:t xml:space="preserve">(14) A vessel held for sale by any licensed dealer</w:t>
      </w:r>
      <w:r>
        <w:rPr>
          <w:u w:val="single"/>
        </w:rPr>
        <w:t xml:space="preserve">; and</w:t>
      </w:r>
    </w:p>
    <w:p>
      <w:pPr>
        <w:spacing w:before="0" w:after="0" w:line="408" w:lineRule="exact"/>
        <w:ind w:left="0" w:right="0" w:firstLine="576"/>
        <w:jc w:val="left"/>
      </w:pPr>
      <w:r>
        <w:rPr>
          <w:u w:val="single"/>
        </w:rPr>
        <w:t xml:space="preserve">(15) A vessel with propulsion machinery that draws two hundred fifty watts or less and propels the vessel no faster than ten miles per hour and is not used on waters subject to the jurisdiction of the United States or on the high seas beyond the territorial seas for vessels owned in the United States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 A vessel owned by a nonresident if:</w:t>
      </w:r>
    </w:p>
    <w:p>
      <w:pPr>
        <w:spacing w:before="0" w:after="0" w:line="408" w:lineRule="exact"/>
        <w:ind w:left="0" w:right="0" w:firstLine="576"/>
        <w:jc w:val="left"/>
      </w:pPr>
      <w:r>
        <w:rPr/>
        <w:t xml:space="preserve">(a)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(b) An employee of the facility providing these services is on board the vessel during any testing; and</w:t>
      </w:r>
    </w:p>
    <w:p>
      <w:pPr>
        <w:spacing w:before="0" w:after="0" w:line="408" w:lineRule="exact"/>
        <w:ind w:left="0" w:right="0" w:firstLine="576"/>
        <w:jc w:val="left"/>
      </w:pPr>
      <w:r>
        <w:rPr/>
        <w:t xml:space="preserve">(c)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The nonresident shall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natural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w:t>
      </w:r>
      <w:r>
        <w:t>((</w:t>
      </w:r>
      <w:r>
        <w:rPr>
          <w:strike/>
        </w:rPr>
        <w:t xml:space="preserve">and</w:t>
      </w:r>
      <w:r>
        <w:t>))</w:t>
      </w:r>
    </w:p>
    <w:p>
      <w:pPr>
        <w:spacing w:before="0" w:after="0" w:line="408" w:lineRule="exact"/>
        <w:ind w:left="0" w:right="0" w:firstLine="576"/>
        <w:jc w:val="left"/>
      </w:pPr>
      <w:r>
        <w:rPr/>
        <w:t xml:space="preserve">(14) A vessel held for sale by any licensed dealer</w:t>
      </w:r>
      <w:r>
        <w:rPr>
          <w:u w:val="single"/>
        </w:rPr>
        <w:t xml:space="preserve">; and</w:t>
      </w:r>
    </w:p>
    <w:p>
      <w:pPr>
        <w:spacing w:before="0" w:after="0" w:line="408" w:lineRule="exact"/>
        <w:ind w:left="0" w:right="0" w:firstLine="576"/>
        <w:jc w:val="left"/>
      </w:pPr>
      <w:r>
        <w:rPr>
          <w:u w:val="single"/>
        </w:rPr>
        <w:t xml:space="preserve">(15) A vessel with propulsion machinery that draws two hundred fifty watts or less and propels the vessel no faster than ten miles per hour and is not used on waters subject to the jurisdiction of the United States or on the high seas beyond the territorial seas for vessels owned in the United States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b4a619f7b62a4b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f4ae8a13945a4" /><Relationship Type="http://schemas.openxmlformats.org/officeDocument/2006/relationships/footer" Target="/word/footer.xml" Id="Rb4a619f7b62a4ba6" /></Relationships>
</file>