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0506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50A26">
            <w:t>1153-S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50A2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50A26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50A26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50A26">
            <w:t>341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506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50A26">
            <w:rPr>
              <w:b/>
              <w:u w:val="single"/>
            </w:rPr>
            <w:t>SHB 1153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50A2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</w:t>
          </w:r>
        </w:sdtContent>
      </w:sdt>
    </w:p>
    <w:p w:rsidR="00DF5D0E" w:rsidP="00605C39" w:rsidRDefault="00C0506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50A26">
            <w:rPr>
              <w:sz w:val="22"/>
            </w:rPr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50A2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02/27/2017</w:t>
          </w:r>
        </w:p>
      </w:sdtContent>
    </w:sdt>
    <w:p w:rsidR="00350A26" w:rsidP="00C8108C" w:rsidRDefault="00DE256E">
      <w:pPr>
        <w:pStyle w:val="Page"/>
      </w:pPr>
      <w:bookmarkStart w:name="StartOfAmendmentBody" w:id="1"/>
      <w:bookmarkEnd w:id="1"/>
      <w:permStart w:edGrp="everyone" w:id="163913205"/>
      <w:r>
        <w:tab/>
      </w:r>
      <w:r w:rsidRPr="00F72504" w:rsidR="00F72504">
        <w:t>On page 37, beginning on line 36, after "law" strike all material through "adult," on line 37</w:t>
      </w:r>
    </w:p>
    <w:p w:rsidRPr="00350A26" w:rsidR="00DF5D0E" w:rsidP="00350A26" w:rsidRDefault="00DF5D0E">
      <w:pPr>
        <w:suppressLineNumbers/>
        <w:rPr>
          <w:spacing w:val="-3"/>
        </w:rPr>
      </w:pPr>
    </w:p>
    <w:permEnd w:id="163913205"/>
    <w:p w:rsidR="00ED2EEB" w:rsidP="00350A2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3828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50A2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50A2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F72504">
                  <w:t>  </w:t>
                </w:r>
                <w:r w:rsidRPr="00F72504" w:rsidR="00F72504">
                  <w:t>Removes the provision allowing a vulnerable adult to authorize disclosure of confidential information communicated to or created by a vulnerable adult advocacy team.</w:t>
                </w:r>
              </w:p>
              <w:p w:rsidRPr="007D1589" w:rsidR="001B4E53" w:rsidP="00350A2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382859"/>
    </w:tbl>
    <w:p w:rsidR="00DF5D0E" w:rsidP="00350A26" w:rsidRDefault="00DF5D0E">
      <w:pPr>
        <w:pStyle w:val="BillEnd"/>
        <w:suppressLineNumbers/>
      </w:pPr>
    </w:p>
    <w:p w:rsidR="00DF5D0E" w:rsidP="00350A2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50A2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26" w:rsidRDefault="00350A26" w:rsidP="00DF5D0E">
      <w:r>
        <w:separator/>
      </w:r>
    </w:p>
  </w:endnote>
  <w:endnote w:type="continuationSeparator" w:id="0">
    <w:p w:rsidR="00350A26" w:rsidRDefault="00350A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04" w:rsidRDefault="00F72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0506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1153-S AMH GOOD HARO 341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50A2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0506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1153-S AMH GOOD HARO 341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26" w:rsidRDefault="00350A26" w:rsidP="00DF5D0E">
      <w:r>
        <w:separator/>
      </w:r>
    </w:p>
  </w:footnote>
  <w:footnote w:type="continuationSeparator" w:id="0">
    <w:p w:rsidR="00350A26" w:rsidRDefault="00350A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04" w:rsidRDefault="00F72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0A26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506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A2C9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1153-S</BillDocName>
  <AmendType>AMH</AmendType>
  <SponsorAcronym>GOOD</SponsorAcronym>
  <DrafterAcronym>HARO</DrafterAcronym>
  <DraftNumber>341</DraftNumber>
  <ReferenceNumber>SHB 1153</ReferenceNumber>
  <Floor>H AMD</Floor>
  <AmendmentNumber> 44</AmendmentNumber>
  <Sponsors>By Representative Goodman</Sponsors>
  <FloorAction>ADOPTED 02/27/2017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66</Words>
  <Characters>341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1153-S AMH GOOD HARO 341</dc:title>
  <dc:creator>Omeara Harrington</dc:creator>
  <cp:lastModifiedBy>Harrington, Omeara</cp:lastModifiedBy>
  <cp:revision>3</cp:revision>
  <cp:lastPrinted>2017-02-17T22:00:00Z</cp:lastPrinted>
  <dcterms:created xsi:type="dcterms:W3CDTF">2017-02-17T21:55:00Z</dcterms:created>
  <dcterms:modified xsi:type="dcterms:W3CDTF">2017-02-17T22:00:00Z</dcterms:modified>
</cp:coreProperties>
</file>