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38c5dcc254fb9" /></Relationships>
</file>

<file path=word/document.xml><?xml version="1.0" encoding="utf-8"?>
<w:document xmlns:w="http://schemas.openxmlformats.org/wordprocessingml/2006/main">
  <w:body>
    <w:p>
      <w:r>
        <w:rPr>
          <w:b/>
        </w:rPr>
        <w:r>
          <w:rPr/>
          <w:t xml:space="preserve">1465-S</w:t>
        </w:r>
      </w:r>
      <w:r>
        <w:rPr>
          <w:b/>
        </w:rPr>
        <w:t xml:space="preserve"> </w:t>
        <w:t xml:space="preserve">AMH</w:t>
      </w:r>
      <w:r>
        <w:rPr>
          <w:b/>
        </w:rPr>
        <w:t xml:space="preserve"> </w:t>
        <w:r>
          <w:rPr/>
          <w:t xml:space="preserve">HUDG</w:t>
        </w:r>
      </w:r>
      <w:r>
        <w:rPr>
          <w:b/>
        </w:rPr>
        <w:t xml:space="preserve"> </w:t>
        <w:r>
          <w:rPr/>
          <w:t xml:space="preserve">H2255.1</w:t>
        </w:r>
      </w:r>
      <w:r>
        <w:rPr>
          <w:b/>
        </w:rPr>
        <w:t xml:space="preserve"> - NOT FOR FLOOR USE</w:t>
      </w:r>
    </w:p>
    <w:p>
      <w:pPr>
        <w:ind w:left="0" w:right="0" w:firstLine="576"/>
      </w:pPr>
    </w:p>
    <w:p>
      <w:pPr>
        <w:spacing w:before="480" w:after="0" w:line="408" w:lineRule="exact"/>
      </w:pPr>
      <w:r>
        <w:rPr>
          <w:b/>
          <w:u w:val="single"/>
        </w:rPr>
        <w:t xml:space="preserve">SHB 1465</w:t>
      </w:r>
      <w:r>
        <w:t xml:space="preserve"> -</w:t>
      </w:r>
      <w:r>
        <w:t xml:space="preserve"> </w:t>
        <w:t xml:space="preserve">H AMD</w:t>
      </w:r>
      <w:r>
        <w:t xml:space="preserve"> </w:t>
      </w:r>
      <w:r>
        <w:rPr>
          <w:b/>
        </w:rPr>
        <w:t xml:space="preserve">156</w:t>
      </w:r>
    </w:p>
    <w:p>
      <w:pPr>
        <w:spacing w:before="0" w:after="0" w:line="408" w:lineRule="exact"/>
        <w:ind w:left="0" w:right="0" w:firstLine="576"/>
        <w:jc w:val="left"/>
      </w:pPr>
      <w:r>
        <w:rPr/>
        <w:t xml:space="preserve">By Representative Hudgins</w:t>
      </w:r>
    </w:p>
    <w:p>
      <w:pPr>
        <w:jc w:val="right"/>
      </w:pPr>
      <w:r>
        <w:rPr>
          <w:b/>
        </w:rPr>
        <w:t xml:space="preserve">ADOPTED 03/07/2017</w:t>
      </w:r>
    </w:p>
    <w:p>
      <w:pPr>
        <w:spacing w:before="0" w:after="0" w:line="408" w:lineRule="exact"/>
        <w:ind w:left="0" w:right="0" w:firstLine="576"/>
        <w:jc w:val="left"/>
      </w:pPr>
      <w:r>
        <w:rPr/>
        <w:t xml:space="preserve">On page 4,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2021, the public records exemptions accountability committee, in addition to its duties in RCW 42.56.140, must prepare and submit a report to the legislature that includes recommendations on whether the exemptions created in section 1, chapter . . ., Laws of 2017 (section 1 of this act) should be continued or allowed to expire. The report should focus on whether the exemption continues to serve the intent of the legislature in section 1, chapter . . ., Laws of 2017 (section 1 of this act) to provide protections of personal information during the period the state establishes and implements new policies regarding wolf management. The committee must consider whether the development of wolf management policy, by the time of the report, has diminished risks of threats to personal safety so that the protection of personal information in section 1, chapter . . ., Laws of 2017 (section 1 of this act) is no longer an ongoing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2022.</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Sunshine Committee to submit a report by December 1, 2021, on the continuing need for the exemptions in this act.</w:t>
      </w:r>
    </w:p>
    <w:p>
      <w:pPr>
        <w:spacing w:before="0" w:after="0" w:line="408" w:lineRule="exact"/>
        <w:ind w:left="0" w:right="0" w:firstLine="576"/>
        <w:jc w:val="left"/>
      </w:pPr>
      <w:r>
        <w:rPr/>
        <w:t xml:space="preserve">Creates an expiration date of June 30,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088d3078940ca" /></Relationships>
</file>