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AF710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072C0">
            <w:t>1476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072C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072C0">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072C0">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072C0">
            <w:t>391</w:t>
          </w:r>
        </w:sdtContent>
      </w:sdt>
    </w:p>
    <w:p w:rsidR="00DF5D0E" w:rsidP="00B73E0A" w:rsidRDefault="00AA1230">
      <w:pPr>
        <w:pStyle w:val="OfferedBy"/>
        <w:spacing w:after="120"/>
      </w:pPr>
      <w:r>
        <w:tab/>
      </w:r>
      <w:r>
        <w:tab/>
      </w:r>
      <w:r>
        <w:tab/>
      </w:r>
    </w:p>
    <w:p w:rsidR="00DF5D0E" w:rsidRDefault="00AF710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072C0">
            <w:rPr>
              <w:b/>
              <w:u w:val="single"/>
            </w:rPr>
            <w:t>HB 1476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072C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81</w:t>
          </w:r>
        </w:sdtContent>
      </w:sdt>
    </w:p>
    <w:p w:rsidR="00DF5D0E" w:rsidP="00605C39" w:rsidRDefault="00AF710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072C0">
            <w:rPr>
              <w:sz w:val="22"/>
            </w:rPr>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072C0">
          <w:pPr>
            <w:spacing w:after="400" w:line="408" w:lineRule="exact"/>
            <w:jc w:val="right"/>
            <w:rPr>
              <w:b/>
              <w:bCs/>
            </w:rPr>
          </w:pPr>
          <w:r>
            <w:rPr>
              <w:b/>
              <w:bCs/>
            </w:rPr>
            <w:t xml:space="preserve">NOT ADOPTED 03/08/2017</w:t>
          </w:r>
        </w:p>
      </w:sdtContent>
    </w:sdt>
    <w:p w:rsidR="001C3DF0" w:rsidP="001C3DF0" w:rsidRDefault="00DE256E">
      <w:pPr>
        <w:pStyle w:val="Page"/>
      </w:pPr>
      <w:bookmarkStart w:name="StartOfAmendmentBody" w:id="1"/>
      <w:bookmarkEnd w:id="1"/>
      <w:permStart w:edGrp="everyone" w:id="1154902781"/>
      <w:r>
        <w:tab/>
      </w:r>
      <w:r w:rsidR="001C3DF0">
        <w:t>On page 8, line 28, after "</w:t>
      </w:r>
      <w:r w:rsidRPr="00EB531E" w:rsidR="001C3DF0">
        <w:rPr>
          <w:b/>
        </w:rPr>
        <w:t>Sec. 8.</w:t>
      </w:r>
      <w:r w:rsidR="001C3DF0">
        <w:t>" Insert the following:</w:t>
      </w:r>
    </w:p>
    <w:p w:rsidR="001C3DF0" w:rsidP="001C3DF0" w:rsidRDefault="001C3DF0">
      <w:pPr>
        <w:pStyle w:val="Page"/>
      </w:pPr>
      <w:r>
        <w:tab/>
        <w:t xml:space="preserve">"(1)" </w:t>
      </w:r>
    </w:p>
    <w:p w:rsidR="001C3DF0" w:rsidP="001C3DF0" w:rsidRDefault="001C3DF0">
      <w:pPr>
        <w:pStyle w:val="Page"/>
      </w:pPr>
    </w:p>
    <w:p w:rsidR="001C3DF0" w:rsidP="001C3DF0" w:rsidRDefault="001C3DF0">
      <w:pPr>
        <w:pStyle w:val="Page"/>
      </w:pPr>
      <w:r>
        <w:tab/>
        <w:t>On page 8, after line 31, insert the following:</w:t>
      </w:r>
    </w:p>
    <w:p w:rsidR="001C3DF0" w:rsidP="001C3DF0" w:rsidRDefault="001C3DF0">
      <w:pPr>
        <w:pStyle w:val="Page"/>
      </w:pPr>
      <w:r>
        <w:tab/>
        <w:t>"(2) Any rules adopted to implement this act must be the least burdensome alternative and must be tailored to minimize compliance burdens by taking into consideration the cost of the rules to each community relative to the environmental risks addressed by the rules in that community."</w:t>
      </w:r>
    </w:p>
    <w:p w:rsidRPr="004072C0" w:rsidR="00DF5D0E" w:rsidP="001C3DF0" w:rsidRDefault="00DF5D0E">
      <w:pPr>
        <w:pStyle w:val="Page"/>
      </w:pPr>
    </w:p>
    <w:permEnd w:id="1154902781"/>
    <w:p w:rsidR="00ED2EEB" w:rsidP="004072C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1873198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072C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072C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C3DF0">
                  <w:t xml:space="preserve">Requires any rules adopted by the Board of Health </w:t>
                </w:r>
                <w:r w:rsidR="00C17FC0">
                  <w:t xml:space="preserve">to implement new requirements associated with </w:t>
                </w:r>
                <w:r w:rsidR="001C3DF0">
                  <w:t>the on-site sewage programs of the 12 marine counties bordering Puget Sound to be the least burdensome alternative and to minimize compliance burdens by considering each community's costs and environmental risks.</w:t>
                </w:r>
                <w:r w:rsidRPr="0096303F" w:rsidR="001C3DF0">
                  <w:t>  </w:t>
                </w:r>
                <w:r w:rsidRPr="0096303F" w:rsidR="001C1B27">
                  <w:t> </w:t>
                </w:r>
              </w:p>
              <w:p w:rsidRPr="007D1589" w:rsidR="001B4E53" w:rsidP="004072C0" w:rsidRDefault="001B4E53">
                <w:pPr>
                  <w:pStyle w:val="ListBullet"/>
                  <w:numPr>
                    <w:ilvl w:val="0"/>
                    <w:numId w:val="0"/>
                  </w:numPr>
                  <w:suppressLineNumbers/>
                </w:pPr>
              </w:p>
            </w:tc>
          </w:tr>
        </w:sdtContent>
      </w:sdt>
      <w:permEnd w:id="1118731987"/>
    </w:tbl>
    <w:p w:rsidR="00DF5D0E" w:rsidP="004072C0" w:rsidRDefault="00DF5D0E">
      <w:pPr>
        <w:pStyle w:val="BillEnd"/>
        <w:suppressLineNumbers/>
      </w:pPr>
    </w:p>
    <w:p w:rsidR="00DF5D0E" w:rsidP="004072C0" w:rsidRDefault="00DE256E">
      <w:pPr>
        <w:pStyle w:val="BillEnd"/>
        <w:suppressLineNumbers/>
      </w:pPr>
      <w:r>
        <w:rPr>
          <w:b/>
        </w:rPr>
        <w:t>--- END ---</w:t>
      </w:r>
    </w:p>
    <w:p w:rsidR="00DF5D0E" w:rsidP="004072C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2C0" w:rsidRDefault="004072C0" w:rsidP="00DF5D0E">
      <w:r>
        <w:separator/>
      </w:r>
    </w:p>
  </w:endnote>
  <w:endnote w:type="continuationSeparator" w:id="0">
    <w:p w:rsidR="004072C0" w:rsidRDefault="004072C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151" w:rsidRDefault="005F3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F710F">
    <w:pPr>
      <w:pStyle w:val="AmendDraftFooter"/>
    </w:pPr>
    <w:r>
      <w:fldChar w:fldCharType="begin"/>
    </w:r>
    <w:r>
      <w:instrText xml:space="preserve"> TITLE   \* MERGEFORMAT </w:instrText>
    </w:r>
    <w:r>
      <w:fldChar w:fldCharType="separate"/>
    </w:r>
    <w:r>
      <w:t>1476 AMH TAYL LIPS 391</w:t>
    </w:r>
    <w:r>
      <w:fldChar w:fldCharType="end"/>
    </w:r>
    <w:r w:rsidR="001B4E53">
      <w:tab/>
    </w:r>
    <w:r w:rsidR="00E267B1">
      <w:fldChar w:fldCharType="begin"/>
    </w:r>
    <w:r w:rsidR="00E267B1">
      <w:instrText xml:space="preserve"> PAGE  \* Arabic  \* MERGEFORMAT </w:instrText>
    </w:r>
    <w:r w:rsidR="00E267B1">
      <w:fldChar w:fldCharType="separate"/>
    </w:r>
    <w:r w:rsidR="004072C0">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AF710F">
    <w:pPr>
      <w:pStyle w:val="AmendDraftFooter"/>
    </w:pPr>
    <w:r>
      <w:fldChar w:fldCharType="begin"/>
    </w:r>
    <w:r>
      <w:instrText xml:space="preserve"> TITLE   \* MERGEFORMAT </w:instrText>
    </w:r>
    <w:r>
      <w:fldChar w:fldCharType="separate"/>
    </w:r>
    <w:r>
      <w:t>1476 AMH TAYL LIPS 391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2C0" w:rsidRDefault="004072C0" w:rsidP="00DF5D0E">
      <w:r>
        <w:separator/>
      </w:r>
    </w:p>
  </w:footnote>
  <w:footnote w:type="continuationSeparator" w:id="0">
    <w:p w:rsidR="004072C0" w:rsidRDefault="004072C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151" w:rsidRDefault="005F3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3DF0"/>
    <w:rsid w:val="001C7F91"/>
    <w:rsid w:val="001E6675"/>
    <w:rsid w:val="00217E8A"/>
    <w:rsid w:val="00265296"/>
    <w:rsid w:val="00281CBD"/>
    <w:rsid w:val="00316CD9"/>
    <w:rsid w:val="003E2FC6"/>
    <w:rsid w:val="004072C0"/>
    <w:rsid w:val="00492DDC"/>
    <w:rsid w:val="004C6615"/>
    <w:rsid w:val="00523C5A"/>
    <w:rsid w:val="005E69C3"/>
    <w:rsid w:val="005F3151"/>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F710F"/>
    <w:rsid w:val="00B31D1C"/>
    <w:rsid w:val="00B41494"/>
    <w:rsid w:val="00B518D0"/>
    <w:rsid w:val="00B56650"/>
    <w:rsid w:val="00B73E0A"/>
    <w:rsid w:val="00B961E0"/>
    <w:rsid w:val="00BF44DF"/>
    <w:rsid w:val="00C17FC0"/>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73EE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1476</BillDocName>
  <AmendType>AMH</AmendType>
  <SponsorAcronym>TAYL</SponsorAcronym>
  <DrafterAcronym>LIPS</DrafterAcronym>
  <DraftNumber>391</DraftNumber>
  <ReferenceNumber>HB 1476</ReferenceNumber>
  <Floor>H AMD</Floor>
  <AmendmentNumber> 81</AmendmentNumber>
  <Sponsors>By Representative Taylor</Sponsors>
  <FloorAction>NOT ADOPTED 03/08/2017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141</Words>
  <Characters>717</Characters>
  <Application>Microsoft Office Word</Application>
  <DocSecurity>8</DocSecurity>
  <Lines>28</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1476 AMH TAYL LIPS 391</dc:title>
  <dc:creator>Jacob Lipson</dc:creator>
  <cp:lastModifiedBy>Lipson, Jacob</cp:lastModifiedBy>
  <cp:revision>5</cp:revision>
  <cp:lastPrinted>2017-02-20T18:15:00Z</cp:lastPrinted>
  <dcterms:created xsi:type="dcterms:W3CDTF">2017-02-20T18:14:00Z</dcterms:created>
  <dcterms:modified xsi:type="dcterms:W3CDTF">2017-02-20T18:15:00Z</dcterms:modified>
</cp:coreProperties>
</file>