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D0AD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F58AD">
            <w:t>1506-S2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F58A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F58AD">
            <w:t>MAYC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F58AD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F58AD">
            <w:t>156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D0AD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F58AD">
            <w:rPr>
              <w:b/>
              <w:u w:val="single"/>
            </w:rPr>
            <w:t>2SHB 1506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F58A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666</w:t>
          </w:r>
        </w:sdtContent>
      </w:sdt>
    </w:p>
    <w:p w:rsidR="00DF5D0E" w:rsidP="00605C39" w:rsidRDefault="00FD0AD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F58AD">
            <w:rPr>
              <w:sz w:val="22"/>
            </w:rPr>
            <w:t xml:space="preserve">By Representative Maycumber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F58A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01/17/2018</w:t>
          </w:r>
        </w:p>
      </w:sdtContent>
    </w:sdt>
    <w:p w:rsidR="002F58AD" w:rsidP="00C8108C" w:rsidRDefault="00DE256E">
      <w:pPr>
        <w:pStyle w:val="Page"/>
      </w:pPr>
      <w:bookmarkStart w:name="StartOfAmendmentBody" w:id="1"/>
      <w:bookmarkEnd w:id="1"/>
      <w:permStart w:edGrp="everyone" w:id="1447364816"/>
      <w:r>
        <w:tab/>
      </w:r>
      <w:r w:rsidR="002F58AD">
        <w:t xml:space="preserve">On page </w:t>
      </w:r>
      <w:r w:rsidR="00E218DA">
        <w:t>3, after line 27</w:t>
      </w:r>
      <w:r w:rsidR="00DD0560">
        <w:t>, insert the following:</w:t>
      </w:r>
    </w:p>
    <w:p w:rsidR="00DD0560" w:rsidP="00DD0560" w:rsidRDefault="00DD0560">
      <w:pPr>
        <w:pStyle w:val="RCWSLText"/>
      </w:pPr>
    </w:p>
    <w:p w:rsidRPr="00E218DA" w:rsidR="00DD0560" w:rsidP="00DD0560" w:rsidRDefault="006A0132">
      <w:pPr>
        <w:pStyle w:val="RCWSLText"/>
        <w:rPr>
          <w:spacing w:val="0"/>
          <w:u w:val="single"/>
        </w:rPr>
      </w:pPr>
      <w:r w:rsidRPr="006A0132">
        <w:tab/>
      </w:r>
      <w:r w:rsidRPr="00E218DA">
        <w:t>"</w:t>
      </w:r>
      <w:r w:rsidRPr="00E218DA" w:rsidR="00E218DA">
        <w:rPr>
          <w:u w:val="single"/>
        </w:rPr>
        <w:t>(4)</w:t>
      </w:r>
      <w:r w:rsidR="006A791D">
        <w:rPr>
          <w:b/>
          <w:u w:val="single"/>
        </w:rPr>
        <w:tab/>
      </w:r>
      <w:r w:rsidRPr="00E218DA" w:rsidR="00DD0560">
        <w:rPr>
          <w:spacing w:val="0"/>
          <w:u w:val="single"/>
        </w:rPr>
        <w:t xml:space="preserve">A city, code city, town, </w:t>
      </w:r>
      <w:r w:rsidRPr="00E218DA" w:rsidR="00E218DA">
        <w:rPr>
          <w:spacing w:val="0"/>
          <w:u w:val="single"/>
        </w:rPr>
        <w:t>county</w:t>
      </w:r>
      <w:r w:rsidR="00E218DA">
        <w:rPr>
          <w:spacing w:val="0"/>
          <w:u w:val="single"/>
        </w:rPr>
        <w:t>,</w:t>
      </w:r>
      <w:r w:rsidRPr="00E218DA" w:rsidR="00DD0560">
        <w:rPr>
          <w:spacing w:val="0"/>
          <w:u w:val="single"/>
        </w:rPr>
        <w:t xml:space="preserve"> or political subdivision may not enact a charter, ordinance, regulation, rule, or resolution:</w:t>
      </w:r>
    </w:p>
    <w:p w:rsidRPr="007C4A42" w:rsidR="00DD0560" w:rsidP="007C4A42" w:rsidRDefault="007C4A42">
      <w:pPr>
        <w:pStyle w:val="RCWSLText"/>
        <w:rPr>
          <w:spacing w:val="0"/>
          <w:u w:val="single"/>
        </w:rPr>
      </w:pPr>
      <w:r w:rsidRPr="007C4A42">
        <w:tab/>
      </w:r>
      <w:r w:rsidRPr="007C4A42">
        <w:rPr>
          <w:u w:val="single"/>
        </w:rPr>
        <w:t>(</w:t>
      </w:r>
      <w:r w:rsidRPr="007C4A42">
        <w:rPr>
          <w:spacing w:val="0"/>
          <w:u w:val="single"/>
        </w:rPr>
        <w:t>a)</w:t>
      </w:r>
      <w:r w:rsidRPr="007C4A42">
        <w:rPr>
          <w:spacing w:val="0"/>
          <w:u w:val="single"/>
        </w:rPr>
        <w:tab/>
      </w:r>
      <w:r w:rsidRPr="007C4A42" w:rsidR="00DD0560">
        <w:rPr>
          <w:spacing w:val="0"/>
          <w:u w:val="single"/>
        </w:rPr>
        <w:t>Creating a gender pay equity program that alters or amends the requirements of this chapter for any private employer;</w:t>
      </w:r>
    </w:p>
    <w:p w:rsidRPr="007C4A42" w:rsidR="00DD0560" w:rsidP="007C4A42" w:rsidRDefault="00E218DA">
      <w:pPr>
        <w:pStyle w:val="RCWSLText"/>
        <w:rPr>
          <w:u w:val="single"/>
        </w:rPr>
      </w:pPr>
      <w:r w:rsidRPr="00E569D6">
        <w:rPr>
          <w:spacing w:val="0"/>
        </w:rPr>
        <w:tab/>
      </w:r>
      <w:r w:rsidRPr="007C4A42">
        <w:rPr>
          <w:spacing w:val="0"/>
          <w:u w:val="single"/>
        </w:rPr>
        <w:t>(b</w:t>
      </w:r>
      <w:r w:rsidRPr="007C4A42" w:rsidR="00DD0560">
        <w:rPr>
          <w:spacing w:val="0"/>
          <w:u w:val="single"/>
        </w:rPr>
        <w:t>)</w:t>
      </w:r>
      <w:r w:rsidRPr="007C4A42" w:rsidR="007C4A42">
        <w:rPr>
          <w:spacing w:val="0"/>
          <w:u w:val="single"/>
        </w:rPr>
        <w:tab/>
      </w:r>
      <w:r w:rsidRPr="007C4A42" w:rsidR="00DD0560">
        <w:rPr>
          <w:spacing w:val="0"/>
          <w:u w:val="single"/>
        </w:rPr>
        <w:t>Providing</w:t>
      </w:r>
      <w:r w:rsidRPr="007C4A42" w:rsidR="00DD0560">
        <w:rPr>
          <w:u w:val="single"/>
        </w:rPr>
        <w:t xml:space="preserve"> for local enforcement of the provisions of this chapter; or</w:t>
      </w:r>
    </w:p>
    <w:p w:rsidR="006A0132" w:rsidP="006A0132" w:rsidRDefault="00E218DA">
      <w:pPr>
        <w:pStyle w:val="RCWSLText"/>
        <w:rPr>
          <w:spacing w:val="0"/>
        </w:rPr>
      </w:pPr>
      <w:r w:rsidRPr="00E569D6">
        <w:rPr>
          <w:spacing w:val="0"/>
        </w:rPr>
        <w:tab/>
      </w:r>
      <w:r w:rsidRPr="007C4A42">
        <w:rPr>
          <w:spacing w:val="0"/>
          <w:u w:val="single"/>
        </w:rPr>
        <w:t>(c</w:t>
      </w:r>
      <w:r w:rsidRPr="007C4A42" w:rsidR="007C4A42">
        <w:rPr>
          <w:spacing w:val="0"/>
          <w:u w:val="single"/>
        </w:rPr>
        <w:t>)</w:t>
      </w:r>
      <w:r w:rsidRPr="007C4A42" w:rsidR="007C4A42">
        <w:rPr>
          <w:spacing w:val="0"/>
          <w:u w:val="single"/>
        </w:rPr>
        <w:tab/>
      </w:r>
      <w:r w:rsidRPr="007C4A42" w:rsidR="00DD0560">
        <w:rPr>
          <w:spacing w:val="0"/>
          <w:u w:val="single"/>
        </w:rPr>
        <w:t>Requiring</w:t>
      </w:r>
      <w:r w:rsidRPr="00E218DA" w:rsidR="00DD0560">
        <w:rPr>
          <w:spacing w:val="0"/>
          <w:u w:val="single"/>
        </w:rPr>
        <w:t xml:space="preserve"> private employers to supplement the requirements or benefits provided under this chapter.</w:t>
      </w:r>
      <w:r w:rsidRPr="00DD0560" w:rsidR="00DD0560">
        <w:rPr>
          <w:spacing w:val="0"/>
        </w:rPr>
        <w:t>"</w:t>
      </w:r>
    </w:p>
    <w:p w:rsidR="00DF5D0E" w:rsidP="002F58AD" w:rsidRDefault="00DF5D0E">
      <w:pPr>
        <w:suppressLineNumbers/>
        <w:rPr>
          <w:spacing w:val="-3"/>
        </w:rPr>
      </w:pPr>
    </w:p>
    <w:p w:rsidRPr="002F58AD" w:rsidR="007C4A42" w:rsidP="002F58AD" w:rsidRDefault="007C4A42">
      <w:pPr>
        <w:suppressLineNumbers/>
        <w:rPr>
          <w:spacing w:val="-3"/>
        </w:rPr>
      </w:pPr>
    </w:p>
    <w:permEnd w:id="1447364816"/>
    <w:p w:rsidR="00ED2EEB" w:rsidP="002F58A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473564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F58A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F58A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DD0560">
                  <w:t>Provides that a local government may not</w:t>
                </w:r>
                <w:r w:rsidR="006A0132">
                  <w:t>:</w:t>
                </w:r>
                <w:r w:rsidR="00DD0560">
                  <w:t xml:space="preserve"> create a gender pay equity program that alters or amends the </w:t>
                </w:r>
                <w:r w:rsidR="00186D3F">
                  <w:t xml:space="preserve">provisions of the bill </w:t>
                </w:r>
                <w:r w:rsidR="00DD0560">
                  <w:t>for a private employer</w:t>
                </w:r>
                <w:r w:rsidR="00186D3F">
                  <w:t>, provide for local enforcement of the provisions of the bill, or require private employers to supplement the requirements or benefits provided under the bill.</w:t>
                </w:r>
                <w:r w:rsidRPr="0096303F" w:rsidR="001C1B27">
                  <w:t> </w:t>
                </w:r>
              </w:p>
              <w:p w:rsidRPr="007D1589" w:rsidR="001B4E53" w:rsidP="002F58A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4735645"/>
    </w:tbl>
    <w:p w:rsidR="00DF5D0E" w:rsidP="002F58AD" w:rsidRDefault="00DF5D0E">
      <w:pPr>
        <w:pStyle w:val="BillEnd"/>
        <w:suppressLineNumbers/>
      </w:pPr>
    </w:p>
    <w:p w:rsidR="00DF5D0E" w:rsidP="002F58A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F58A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8AD" w:rsidRDefault="002F58AD" w:rsidP="00DF5D0E">
      <w:r>
        <w:separator/>
      </w:r>
    </w:p>
  </w:endnote>
  <w:endnote w:type="continuationSeparator" w:id="0">
    <w:p w:rsidR="002F58AD" w:rsidRDefault="002F58A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9CA" w:rsidRDefault="00B939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16474">
    <w:pPr>
      <w:pStyle w:val="AmendDraftFooter"/>
    </w:pPr>
    <w:fldSimple w:instr=" TITLE   \* MERGEFORMAT ">
      <w:r w:rsidR="00FD0ADA">
        <w:t>1506-S2 AMH .... ELGE 156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F58A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16474">
    <w:pPr>
      <w:pStyle w:val="AmendDraftFooter"/>
    </w:pPr>
    <w:fldSimple w:instr=" TITLE   \* MERGEFORMAT ">
      <w:r w:rsidR="00FD0ADA">
        <w:t>1506-S2 AMH .... ELGE 156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D0ADA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8AD" w:rsidRDefault="002F58AD" w:rsidP="00DF5D0E">
      <w:r>
        <w:separator/>
      </w:r>
    </w:p>
  </w:footnote>
  <w:footnote w:type="continuationSeparator" w:id="0">
    <w:p w:rsidR="002F58AD" w:rsidRDefault="002F58A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9CA" w:rsidRDefault="00B939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86D3F"/>
    <w:rsid w:val="001A775A"/>
    <w:rsid w:val="001B4E53"/>
    <w:rsid w:val="001C1B27"/>
    <w:rsid w:val="001C7F91"/>
    <w:rsid w:val="001E6675"/>
    <w:rsid w:val="00217E8A"/>
    <w:rsid w:val="00265296"/>
    <w:rsid w:val="00281CBD"/>
    <w:rsid w:val="002F0F11"/>
    <w:rsid w:val="002F58AD"/>
    <w:rsid w:val="00316CD9"/>
    <w:rsid w:val="00326D23"/>
    <w:rsid w:val="003E2FC6"/>
    <w:rsid w:val="00492DDC"/>
    <w:rsid w:val="004C6615"/>
    <w:rsid w:val="00523C5A"/>
    <w:rsid w:val="00527B5D"/>
    <w:rsid w:val="005E69C3"/>
    <w:rsid w:val="00605C39"/>
    <w:rsid w:val="006841E6"/>
    <w:rsid w:val="006A0132"/>
    <w:rsid w:val="006A791D"/>
    <w:rsid w:val="006F7027"/>
    <w:rsid w:val="007049E4"/>
    <w:rsid w:val="0072335D"/>
    <w:rsid w:val="0072541D"/>
    <w:rsid w:val="00757317"/>
    <w:rsid w:val="007769AF"/>
    <w:rsid w:val="007C4A42"/>
    <w:rsid w:val="007D1589"/>
    <w:rsid w:val="007D35D4"/>
    <w:rsid w:val="0083749C"/>
    <w:rsid w:val="008443FE"/>
    <w:rsid w:val="00846034"/>
    <w:rsid w:val="008C7E6E"/>
    <w:rsid w:val="00916474"/>
    <w:rsid w:val="0092705F"/>
    <w:rsid w:val="00931B84"/>
    <w:rsid w:val="0096303F"/>
    <w:rsid w:val="00972869"/>
    <w:rsid w:val="00984CD1"/>
    <w:rsid w:val="00985247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579"/>
    <w:rsid w:val="00B56650"/>
    <w:rsid w:val="00B73E0A"/>
    <w:rsid w:val="00B73ECF"/>
    <w:rsid w:val="00B939CA"/>
    <w:rsid w:val="00B961E0"/>
    <w:rsid w:val="00BF44DF"/>
    <w:rsid w:val="00C61A83"/>
    <w:rsid w:val="00C8108C"/>
    <w:rsid w:val="00D15702"/>
    <w:rsid w:val="00D40447"/>
    <w:rsid w:val="00D659AC"/>
    <w:rsid w:val="00D7231B"/>
    <w:rsid w:val="00DA47F3"/>
    <w:rsid w:val="00DC2C13"/>
    <w:rsid w:val="00DD0560"/>
    <w:rsid w:val="00DE256E"/>
    <w:rsid w:val="00DF5D0E"/>
    <w:rsid w:val="00E1471A"/>
    <w:rsid w:val="00E218DA"/>
    <w:rsid w:val="00E267B1"/>
    <w:rsid w:val="00E41CC6"/>
    <w:rsid w:val="00E462D4"/>
    <w:rsid w:val="00E569D6"/>
    <w:rsid w:val="00E66F5D"/>
    <w:rsid w:val="00E831A5"/>
    <w:rsid w:val="00E850E7"/>
    <w:rsid w:val="00EC4C96"/>
    <w:rsid w:val="00ED2EEB"/>
    <w:rsid w:val="00F229DE"/>
    <w:rsid w:val="00F304D3"/>
    <w:rsid w:val="00F4663F"/>
    <w:rsid w:val="00FD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4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1506-S2</BillDocName>
  <AmendType>AMH</AmendType>
  <SponsorAcronym>MAYC</SponsorAcronym>
  <DrafterAcronym>ELGE</DrafterAcronym>
  <DraftNumber>156</DraftNumber>
  <ReferenceNumber>2SHB 1506</ReferenceNumber>
  <Floor>H AMD</Floor>
  <AmendmentNumber> 666</AmendmentNumber>
  <Sponsors>By Representative Maycumber</Sponsors>
  <FloorAction>NOT ADOPTED 01/17/2018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35</TotalTime>
  <Pages>1</Pages>
  <Words>152</Words>
  <Characters>786</Characters>
  <Application>Microsoft Office Word</Application>
  <DocSecurity>8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1506-S2 AMH .... ELGE 156</vt:lpstr>
    </vt:vector>
  </TitlesOfParts>
  <Company>Washington State Legislature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1506-S2 AMH MAYC ELGE 156</dc:title>
  <dc:creator>Joan Elgee</dc:creator>
  <cp:lastModifiedBy>Elgee, Joan</cp:lastModifiedBy>
  <cp:revision>20</cp:revision>
  <cp:lastPrinted>2018-01-11T02:41:00Z</cp:lastPrinted>
  <dcterms:created xsi:type="dcterms:W3CDTF">2018-01-10T18:32:00Z</dcterms:created>
  <dcterms:modified xsi:type="dcterms:W3CDTF">2018-01-11T02:41:00Z</dcterms:modified>
</cp:coreProperties>
</file>