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2454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147B9">
            <w:t>1508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147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147B9">
            <w:t>ED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147B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147B9">
            <w:t>862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45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147B9">
            <w:rPr>
              <w:b/>
              <w:u w:val="single"/>
            </w:rPr>
            <w:t>HB 1508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147B9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C2454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147B9">
            <w:t>By Committee on Education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147B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03/02/2017</w:t>
          </w:r>
        </w:p>
      </w:sdtContent>
    </w:sdt>
    <w:p w:rsidR="004147B9" w:rsidP="00C8108C" w:rsidRDefault="00DE256E">
      <w:pPr>
        <w:pStyle w:val="Page"/>
      </w:pPr>
      <w:bookmarkStart w:name="StartOfAmendmentBody" w:id="1"/>
      <w:bookmarkEnd w:id="1"/>
      <w:permStart w:edGrp="everyone" w:id="940461312"/>
      <w:r>
        <w:tab/>
      </w:r>
      <w:r w:rsidR="004147B9">
        <w:t xml:space="preserve">On page </w:t>
      </w:r>
      <w:r w:rsidR="007748BB">
        <w:t>10, after line 13, insert the following:</w:t>
      </w:r>
    </w:p>
    <w:p w:rsidR="004264D6" w:rsidP="007A43B5" w:rsidRDefault="007748BB">
      <w:pPr>
        <w:pStyle w:val="RCWSLText"/>
      </w:pPr>
      <w:r>
        <w:tab/>
        <w:t xml:space="preserve">"(3) Subject to the availability of amounts appropriated for this specific purpose, the office of the superintendent of public instruction </w:t>
      </w:r>
      <w:r w:rsidR="00623F02">
        <w:t xml:space="preserve">may award grants to school districts to </w:t>
      </w:r>
      <w:r w:rsidR="00697DB2">
        <w:t>collaborate</w:t>
      </w:r>
      <w:r w:rsidR="00623F02">
        <w:t xml:space="preserve"> with community-based organizations, food banks, and farms or gardens </w:t>
      </w:r>
      <w:r w:rsidR="007A43B5">
        <w:t xml:space="preserve">for </w:t>
      </w:r>
      <w:r w:rsidR="001D451B">
        <w:t>reducing high school</w:t>
      </w:r>
      <w:r w:rsidR="00623F02">
        <w:t xml:space="preserve"> dropout occurrences</w:t>
      </w:r>
      <w:r w:rsidR="007A43B5">
        <w:t xml:space="preserve"> </w:t>
      </w:r>
      <w:r w:rsidR="00623F02">
        <w:t xml:space="preserve">through </w:t>
      </w:r>
      <w:r w:rsidR="007A43B5">
        <w:t xml:space="preserve">farm </w:t>
      </w:r>
      <w:r w:rsidR="00623F02">
        <w:t>engagement projects.</w:t>
      </w:r>
      <w:r w:rsidR="008C6904">
        <w:t xml:space="preserve">  </w:t>
      </w:r>
      <w:r w:rsidR="004264D6">
        <w:t>Projects established by school districts that receive grants in accordance with this section must:</w:t>
      </w:r>
    </w:p>
    <w:p w:rsidRPr="008C6904" w:rsidR="008C6904" w:rsidP="007A43B5" w:rsidRDefault="004264D6">
      <w:pPr>
        <w:pStyle w:val="RCWSLText"/>
      </w:pPr>
      <w:r>
        <w:tab/>
        <w:t>(a) P</w:t>
      </w:r>
      <w:r w:rsidRPr="008C6904" w:rsidR="008C6904">
        <w:t xml:space="preserve">rimarily target low-income and disengaged youth who have dropped out or </w:t>
      </w:r>
      <w:r w:rsidR="00571D80">
        <w:t xml:space="preserve">who </w:t>
      </w:r>
      <w:r w:rsidRPr="008C6904" w:rsidR="008C6904">
        <w:t>are at risk</w:t>
      </w:r>
      <w:r>
        <w:t xml:space="preserve"> of dropping out of high school;</w:t>
      </w:r>
      <w:r w:rsidR="00571D80">
        <w:t xml:space="preserve"> and</w:t>
      </w:r>
    </w:p>
    <w:p w:rsidR="00585533" w:rsidP="008C6904" w:rsidRDefault="008C6904">
      <w:pPr>
        <w:pStyle w:val="RCWSLText"/>
      </w:pPr>
      <w:r>
        <w:tab/>
      </w:r>
      <w:r w:rsidRPr="008C6904">
        <w:t xml:space="preserve">(b) Provide participating youth with </w:t>
      </w:r>
      <w:r w:rsidR="00585533">
        <w:t xml:space="preserve">opportunities </w:t>
      </w:r>
      <w:r w:rsidRPr="008C6904">
        <w:t>for</w:t>
      </w:r>
      <w:r w:rsidR="00585533">
        <w:t>:</w:t>
      </w:r>
    </w:p>
    <w:p w:rsidRPr="008C6904" w:rsidR="008C6904" w:rsidP="008C6904" w:rsidRDefault="00585533">
      <w:pPr>
        <w:pStyle w:val="RCWSLText"/>
      </w:pPr>
      <w:r>
        <w:tab/>
        <w:t xml:space="preserve">(i) </w:t>
      </w:r>
      <w:r w:rsidR="00571D80">
        <w:t>Performing</w:t>
      </w:r>
      <w:r>
        <w:t xml:space="preserve"> c</w:t>
      </w:r>
      <w:r w:rsidRPr="008C6904" w:rsidR="008C6904">
        <w:t>ommunity service</w:t>
      </w:r>
      <w:r w:rsidR="008C6904">
        <w:t>, including, but not limited to,</w:t>
      </w:r>
      <w:r w:rsidRPr="008C6904" w:rsidR="008C6904">
        <w:t xml:space="preserve"> building food gardens for low-income families</w:t>
      </w:r>
      <w:r w:rsidR="008C6904">
        <w:t>,</w:t>
      </w:r>
      <w:r w:rsidRPr="008C6904" w:rsidR="008C6904">
        <w:t xml:space="preserve"> and work-based learning and employment during the school year and summer through farm or garden program</w:t>
      </w:r>
      <w:r w:rsidR="004264D6">
        <w:t>s</w:t>
      </w:r>
      <w:r w:rsidRPr="008C6904" w:rsidR="008C6904">
        <w:t>;</w:t>
      </w:r>
    </w:p>
    <w:p w:rsidRPr="008C6904" w:rsidR="008C6904" w:rsidP="008C6904" w:rsidRDefault="008C6904">
      <w:pPr>
        <w:pStyle w:val="RCWSLText"/>
      </w:pPr>
      <w:r>
        <w:tab/>
      </w:r>
      <w:r w:rsidR="00585533">
        <w:t>(ii</w:t>
      </w:r>
      <w:r w:rsidRPr="008C6904">
        <w:t xml:space="preserve">) </w:t>
      </w:r>
      <w:r w:rsidR="00585533">
        <w:t>Earning</w:t>
      </w:r>
      <w:r w:rsidRPr="008C6904">
        <w:t xml:space="preserve"> core </w:t>
      </w:r>
      <w:r w:rsidR="00571D80">
        <w:t xml:space="preserve">and elective </w:t>
      </w:r>
      <w:r w:rsidRPr="008C6904">
        <w:t xml:space="preserve">credits </w:t>
      </w:r>
      <w:r w:rsidR="00585533">
        <w:t>applied toward</w:t>
      </w:r>
      <w:r w:rsidRPr="008C6904">
        <w:t xml:space="preserve"> high school graduation, including but not limited to</w:t>
      </w:r>
      <w:r w:rsidR="00571D80">
        <w:t>,</w:t>
      </w:r>
      <w:r w:rsidRPr="008C6904">
        <w:t xml:space="preserve"> science, health, and career and technical education credits;</w:t>
      </w:r>
    </w:p>
    <w:p w:rsidRPr="008C6904" w:rsidR="008C6904" w:rsidP="008C6904" w:rsidRDefault="008C6904">
      <w:pPr>
        <w:pStyle w:val="RCWSLText"/>
      </w:pPr>
      <w:r>
        <w:tab/>
      </w:r>
      <w:r w:rsidR="00585533">
        <w:t>(iii</w:t>
      </w:r>
      <w:r w:rsidRPr="008C6904">
        <w:t xml:space="preserve">) </w:t>
      </w:r>
      <w:r w:rsidR="00585533">
        <w:t>Receiving d</w:t>
      </w:r>
      <w:r w:rsidRPr="008C6904">
        <w:t>evelopment support and services</w:t>
      </w:r>
      <w:r w:rsidR="004264D6">
        <w:t>,</w:t>
      </w:r>
      <w:r w:rsidRPr="008C6904">
        <w:t xml:space="preserve"> including social </w:t>
      </w:r>
      <w:r w:rsidR="004264D6">
        <w:t xml:space="preserve">and </w:t>
      </w:r>
      <w:r w:rsidRPr="008C6904">
        <w:t>emotional learning, counseling, leadership training, and career and college guidance; and</w:t>
      </w:r>
    </w:p>
    <w:p w:rsidRPr="007748BB" w:rsidR="008C6904" w:rsidP="008C6904" w:rsidRDefault="008C6904">
      <w:pPr>
        <w:pStyle w:val="RCWSLText"/>
      </w:pPr>
      <w:r>
        <w:tab/>
      </w:r>
      <w:r w:rsidR="00585533">
        <w:t>(iv) Improving</w:t>
      </w:r>
      <w:r w:rsidRPr="008C6904">
        <w:t xml:space="preserve"> food security for </w:t>
      </w:r>
      <w:r w:rsidR="00585533">
        <w:t xml:space="preserve">themselves </w:t>
      </w:r>
      <w:r w:rsidRPr="008C6904">
        <w:t>and the</w:t>
      </w:r>
      <w:r w:rsidR="00585533">
        <w:t>ir</w:t>
      </w:r>
      <w:r w:rsidRPr="008C6904">
        <w:t xml:space="preserve"> community through the </w:t>
      </w:r>
      <w:r w:rsidR="006B446A">
        <w:t>project</w:t>
      </w:r>
      <w:r w:rsidRPr="008C6904">
        <w:t>.</w:t>
      </w:r>
      <w:r>
        <w:t>"</w:t>
      </w:r>
    </w:p>
    <w:p w:rsidRPr="004147B9" w:rsidR="00DF5D0E" w:rsidP="004147B9" w:rsidRDefault="00DF5D0E">
      <w:pPr>
        <w:suppressLineNumbers/>
        <w:rPr>
          <w:spacing w:val="-3"/>
        </w:rPr>
      </w:pPr>
    </w:p>
    <w:permEnd w:id="940461312"/>
    <w:p w:rsidR="00ED2EEB" w:rsidP="004147B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60458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147B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147B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A617C">
                  <w:t xml:space="preserve">(1) </w:t>
                </w:r>
                <w:r w:rsidR="00697DB2">
                  <w:t>Authorizes the Office of the Superintendent of Public Instruction</w:t>
                </w:r>
                <w:r w:rsidR="003F66EC">
                  <w:t>, to the extent funds are appropriated</w:t>
                </w:r>
                <w:r w:rsidR="00697DB2">
                  <w:t xml:space="preserve"> for this purpose, to award grants to school districts to collaborate with community-based organizations, food banks, and farms or gardens for reducing high school dropout occurrences through farm engagement </w:t>
                </w:r>
                <w:r w:rsidR="00697DB2">
                  <w:lastRenderedPageBreak/>
                  <w:t>projects.  (2) Specifies</w:t>
                </w:r>
                <w:r w:rsidR="008A617C">
                  <w:t xml:space="preserve"> criteria that farm engagement projects funded by the grants must satisfy.</w:t>
                </w:r>
              </w:p>
              <w:p w:rsidRPr="007D1589" w:rsidR="001B4E53" w:rsidP="004147B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56045802"/>
    </w:tbl>
    <w:p w:rsidR="00DF5D0E" w:rsidP="004147B9" w:rsidRDefault="00DF5D0E">
      <w:pPr>
        <w:pStyle w:val="BillEnd"/>
        <w:suppressLineNumbers/>
      </w:pPr>
    </w:p>
    <w:p w:rsidR="00DF5D0E" w:rsidP="004147B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147B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B9" w:rsidRDefault="004147B9" w:rsidP="00DF5D0E">
      <w:r>
        <w:separator/>
      </w:r>
    </w:p>
  </w:endnote>
  <w:endnote w:type="continuationSeparator" w:id="0">
    <w:p w:rsidR="004147B9" w:rsidRDefault="004147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82" w:rsidRDefault="00462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245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1508 AMH ED MOET 862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245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1508 AMH ED MOET 862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B9" w:rsidRDefault="004147B9" w:rsidP="00DF5D0E">
      <w:r>
        <w:separator/>
      </w:r>
    </w:p>
  </w:footnote>
  <w:footnote w:type="continuationSeparator" w:id="0">
    <w:p w:rsidR="004147B9" w:rsidRDefault="004147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82" w:rsidRDefault="00462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451B"/>
    <w:rsid w:val="001E6675"/>
    <w:rsid w:val="00217E8A"/>
    <w:rsid w:val="00265296"/>
    <w:rsid w:val="00281CBD"/>
    <w:rsid w:val="00316CD9"/>
    <w:rsid w:val="003E2FC6"/>
    <w:rsid w:val="003F66EC"/>
    <w:rsid w:val="004147B9"/>
    <w:rsid w:val="004264D6"/>
    <w:rsid w:val="00462282"/>
    <w:rsid w:val="00492DDC"/>
    <w:rsid w:val="004C6615"/>
    <w:rsid w:val="00523C5A"/>
    <w:rsid w:val="00571D80"/>
    <w:rsid w:val="00585533"/>
    <w:rsid w:val="005E69C3"/>
    <w:rsid w:val="00605C39"/>
    <w:rsid w:val="00623F02"/>
    <w:rsid w:val="006841E6"/>
    <w:rsid w:val="00697DB2"/>
    <w:rsid w:val="006B446A"/>
    <w:rsid w:val="006F7027"/>
    <w:rsid w:val="007049E4"/>
    <w:rsid w:val="0072335D"/>
    <w:rsid w:val="0072541D"/>
    <w:rsid w:val="00757317"/>
    <w:rsid w:val="007748BB"/>
    <w:rsid w:val="007769AF"/>
    <w:rsid w:val="007A43B5"/>
    <w:rsid w:val="007D1589"/>
    <w:rsid w:val="007D35D4"/>
    <w:rsid w:val="0083749C"/>
    <w:rsid w:val="008443FE"/>
    <w:rsid w:val="00846034"/>
    <w:rsid w:val="008A617C"/>
    <w:rsid w:val="008C690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4549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1508</BillDocName>
  <AmendType>AMH</AmendType>
  <SponsorAcronym>ED</SponsorAcronym>
  <DrafterAcronym>MOET</DrafterAcronym>
  <DraftNumber>862</DraftNumber>
  <ReferenceNumber>HB 1508</ReferenceNumber>
  <Floor>H COMM AMD</Floor>
  <AmendmentNumber> </AmendmentNumber>
  <Sponsors>By Committee on Education</Sponsors>
  <FloorAction>NOT CONSIDERED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73</TotalTime>
  <Pages>2</Pages>
  <Words>278</Words>
  <Characters>1623</Characters>
  <Application>Microsoft Office Word</Application>
  <DocSecurity>8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 AMH ED MOET 862</vt:lpstr>
    </vt:vector>
  </TitlesOfParts>
  <Company>Washington State Legislature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 AMH ED MOET 862</dc:title>
  <dc:creator>Ethan Moreno</dc:creator>
  <cp:lastModifiedBy>Moreno, Ethan</cp:lastModifiedBy>
  <cp:revision>13</cp:revision>
  <cp:lastPrinted>2017-02-07T20:49:00Z</cp:lastPrinted>
  <dcterms:created xsi:type="dcterms:W3CDTF">2017-02-07T19:30:00Z</dcterms:created>
  <dcterms:modified xsi:type="dcterms:W3CDTF">2017-02-07T20:49:00Z</dcterms:modified>
</cp:coreProperties>
</file>