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25E4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05B06">
            <w:t>1523-S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05B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05B06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05B06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5B06">
            <w:t>075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25E4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5B06">
            <w:rPr>
              <w:b/>
              <w:u w:val="single"/>
            </w:rPr>
            <w:t>SHB 1523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05B0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</w:t>
          </w:r>
        </w:sdtContent>
      </w:sdt>
    </w:p>
    <w:p w:rsidR="00DF5D0E" w:rsidP="00605C39" w:rsidRDefault="00925E4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5B06">
            <w:rPr>
              <w:sz w:val="22"/>
            </w:rPr>
            <w:t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05B0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03/01/2017</w:t>
          </w:r>
        </w:p>
      </w:sdtContent>
    </w:sdt>
    <w:p w:rsidR="00505B06" w:rsidP="00C8108C" w:rsidRDefault="00DE256E">
      <w:pPr>
        <w:pStyle w:val="Page"/>
      </w:pPr>
      <w:bookmarkStart w:name="StartOfAmendmentBody" w:id="1"/>
      <w:bookmarkEnd w:id="1"/>
      <w:permStart w:edGrp="everyone" w:id="1512773395"/>
      <w:r>
        <w:tab/>
      </w:r>
      <w:r w:rsidR="00505B06">
        <w:t xml:space="preserve">On page </w:t>
      </w:r>
      <w:r w:rsidR="00490F63">
        <w:t>1, line 17, after "law" insert "in effect on December 31, 2016,"</w:t>
      </w:r>
    </w:p>
    <w:p w:rsidRPr="00505B06" w:rsidR="00DF5D0E" w:rsidP="00505B06" w:rsidRDefault="00DF5D0E">
      <w:pPr>
        <w:suppressLineNumbers/>
        <w:rPr>
          <w:spacing w:val="-3"/>
        </w:rPr>
      </w:pPr>
    </w:p>
    <w:permEnd w:id="1512773395"/>
    <w:p w:rsidR="00ED2EEB" w:rsidP="00505B0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42662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05B0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90F63" w:rsidP="00490F6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90F63">
                  <w:t xml:space="preserve"> Clarifies that only federal rules, guidance, and case law in effect on December 31, 2016, govern the Insurance Commissioner's enforcement of the preventive services requirement.</w:t>
                </w:r>
              </w:p>
              <w:p w:rsidRPr="007D1589" w:rsidR="001B4E53" w:rsidP="00490F63" w:rsidRDefault="001B4E5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sdtContent>
      </w:sdt>
      <w:permEnd w:id="334266243"/>
    </w:tbl>
    <w:p w:rsidR="00DF5D0E" w:rsidP="00505B06" w:rsidRDefault="00DF5D0E">
      <w:pPr>
        <w:pStyle w:val="BillEnd"/>
        <w:suppressLineNumbers/>
      </w:pPr>
    </w:p>
    <w:p w:rsidR="00DF5D0E" w:rsidP="00505B0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05B0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06" w:rsidRDefault="00505B06" w:rsidP="00DF5D0E">
      <w:r>
        <w:separator/>
      </w:r>
    </w:p>
  </w:endnote>
  <w:endnote w:type="continuationSeparator" w:id="0">
    <w:p w:rsidR="00505B06" w:rsidRDefault="00505B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5BB" w:rsidRDefault="00591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915BB">
    <w:pPr>
      <w:pStyle w:val="AmendDraftFooter"/>
    </w:pPr>
    <w:fldSimple w:instr=" TITLE   \* MERGEFORMAT ">
      <w:r w:rsidR="00925E4F">
        <w:t>1523-S AMH GRAV MORI 075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05B0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915BB">
    <w:pPr>
      <w:pStyle w:val="AmendDraftFooter"/>
    </w:pPr>
    <w:fldSimple w:instr=" TITLE   \* MERGEFORMAT ">
      <w:r w:rsidR="00925E4F">
        <w:t>1523-S AMH GRAV MORI 075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25E4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06" w:rsidRDefault="00505B06" w:rsidP="00DF5D0E">
      <w:r>
        <w:separator/>
      </w:r>
    </w:p>
  </w:footnote>
  <w:footnote w:type="continuationSeparator" w:id="0">
    <w:p w:rsidR="00505B06" w:rsidRDefault="00505B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5BB" w:rsidRDefault="00591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0F63"/>
    <w:rsid w:val="00492DDC"/>
    <w:rsid w:val="004C6615"/>
    <w:rsid w:val="00505B06"/>
    <w:rsid w:val="00523C5A"/>
    <w:rsid w:val="005915B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5E4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C5BA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1523-S</BillDocName>
  <AmendType>AMH</AmendType>
  <SponsorAcronym>GRAV</SponsorAcronym>
  <DrafterAcronym>MORI</DrafterAcronym>
  <DraftNumber>075</DraftNumber>
  <ReferenceNumber>SHB 1523</ReferenceNumber>
  <Floor>H AMD</Floor>
  <AmendmentNumber> 42</AmendmentNumber>
  <Sponsors>By Representative Graves</Sponsors>
  <FloorAction>ADOPTED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65</Words>
  <Characters>331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1523-S AMH GRAV MORI 075</dc:title>
  <dc:creator>Jim Morishima</dc:creator>
  <cp:lastModifiedBy>Morishima, Jim</cp:lastModifiedBy>
  <cp:revision>4</cp:revision>
  <cp:lastPrinted>2017-02-27T17:00:00Z</cp:lastPrinted>
  <dcterms:created xsi:type="dcterms:W3CDTF">2017-02-27T16:51:00Z</dcterms:created>
  <dcterms:modified xsi:type="dcterms:W3CDTF">2017-02-27T17:00:00Z</dcterms:modified>
</cp:coreProperties>
</file>