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3228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52E4">
            <w:t>1594-S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52E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52E4">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52E4">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52E4">
            <w:t>314</w:t>
          </w:r>
        </w:sdtContent>
      </w:sdt>
    </w:p>
    <w:p w:rsidR="00DF5D0E" w:rsidP="00B73E0A" w:rsidRDefault="00AA1230">
      <w:pPr>
        <w:pStyle w:val="OfferedBy"/>
        <w:spacing w:after="120"/>
      </w:pPr>
      <w:r>
        <w:tab/>
      </w:r>
      <w:r>
        <w:tab/>
      </w:r>
      <w:r>
        <w:tab/>
      </w:r>
    </w:p>
    <w:p w:rsidR="00DF5D0E" w:rsidRDefault="000322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52E4">
            <w:rPr>
              <w:b/>
              <w:u w:val="single"/>
            </w:rPr>
            <w:t>SHB 1594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52E4">
            <w:t>H AMD TO H AMD (H-2277.1</w:t>
          </w:r>
          <w:r w:rsidR="00B90694">
            <w:t>/17</w:t>
          </w:r>
          <w:r w:rsidR="00E852E4">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230</w:t>
          </w:r>
        </w:sdtContent>
      </w:sdt>
    </w:p>
    <w:p w:rsidR="00DF5D0E" w:rsidP="00605C39" w:rsidRDefault="0003228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52E4">
            <w:rPr>
              <w:sz w:val="22"/>
            </w:rPr>
            <w:t xml:space="preserve">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52E4">
          <w:pPr>
            <w:spacing w:after="400" w:line="408" w:lineRule="exact"/>
            <w:jc w:val="right"/>
            <w:rPr>
              <w:b/>
              <w:bCs/>
            </w:rPr>
          </w:pPr>
          <w:r>
            <w:rPr>
              <w:b/>
              <w:bCs/>
            </w:rPr>
            <w:t xml:space="preserve">ADOPTED 03/03/2017</w:t>
          </w:r>
        </w:p>
      </w:sdtContent>
    </w:sdt>
    <w:p w:rsidRPr="007B7875" w:rsidR="007B7875" w:rsidP="006332C8" w:rsidRDefault="00DE256E">
      <w:pPr>
        <w:pStyle w:val="Page"/>
      </w:pPr>
      <w:bookmarkStart w:name="StartOfAmendmentBody" w:id="1"/>
      <w:bookmarkEnd w:id="1"/>
      <w:permStart w:edGrp="everyone" w:id="985599828"/>
      <w:r>
        <w:tab/>
      </w:r>
      <w:r w:rsidRPr="007B7875" w:rsidR="007B7875">
        <w:t>On page 9, at the beginning of line 5 of the amendment, strike "and"</w:t>
      </w:r>
    </w:p>
    <w:p w:rsidRPr="007B7875" w:rsidR="007B7875" w:rsidP="007B7875" w:rsidRDefault="007B7875">
      <w:pPr>
        <w:pStyle w:val="Page"/>
      </w:pPr>
    </w:p>
    <w:p w:rsidRPr="007B7875" w:rsidR="007B7875" w:rsidP="007B7875" w:rsidRDefault="007B7875">
      <w:pPr>
        <w:pStyle w:val="Page"/>
      </w:pPr>
      <w:r w:rsidRPr="007B7875">
        <w:tab/>
        <w:t>On page 9, line 6 of the amendment, after "(n)" insert "The feasibility of creating an open records portal through which a requestor can make a request and receive a response through a single internet web site relating to public records information, and the feasibility of agencies managing internet web sites to make public access easier and reduce the number of requests related to the same topic through best practices by offering to post different categories of requested records on the web site in a manner that is responsive to records requests; and</w:t>
      </w:r>
    </w:p>
    <w:p w:rsidRPr="007B7875" w:rsidR="007B7875" w:rsidP="007B7875" w:rsidRDefault="005E446C">
      <w:pPr>
        <w:pStyle w:val="Page"/>
      </w:pPr>
      <w:r>
        <w:tab/>
      </w:r>
      <w:r w:rsidRPr="007B7875" w:rsidR="007B7875">
        <w:t>(o)"</w:t>
      </w:r>
    </w:p>
    <w:p w:rsidRPr="007B7875" w:rsidR="007B7875" w:rsidP="007B7875" w:rsidRDefault="007B7875">
      <w:pPr>
        <w:pStyle w:val="Page"/>
      </w:pPr>
    </w:p>
    <w:p w:rsidRPr="007B7875" w:rsidR="007B7875" w:rsidP="007B7875" w:rsidRDefault="007B7875">
      <w:pPr>
        <w:pStyle w:val="Page"/>
      </w:pPr>
      <w:r w:rsidRPr="007B7875">
        <w:tab/>
        <w:t>On page 9, line 15 of the amendment, after "Washington" insert ", as well as recommendations and best management practices for agencies to post records that are responsive to records requests on an agency internet web site and take into consideration various categories of records and agency capacities in order to provide broader public access to records of public interest and to reduce the number of requests relating to the same topic"</w:t>
      </w:r>
    </w:p>
    <w:tbl>
      <w:tblPr>
        <w:tblW w:w="0" w:type="auto"/>
        <w:tblInd w:w="-522" w:type="dxa"/>
        <w:shd w:val="clear" w:color="auto" w:fill="FFFFFF" w:themeFill="background1"/>
        <w:tblLook w:val="0000" w:firstRow="0" w:lastRow="0" w:firstColumn="0" w:lastColumn="0" w:noHBand="0" w:noVBand="0"/>
      </w:tblPr>
      <w:tblGrid>
        <w:gridCol w:w="540"/>
        <w:gridCol w:w="9874"/>
      </w:tblGrid>
      <w:sdt>
        <w:sdtPr>
          <w:alias w:val="Effect"/>
          <w:tag w:val="Effect"/>
          <w:id w:val="323090709"/>
          <w:placeholder>
            <w:docPart w:val="BA05162DFFB6452A988F2429A4124E5F"/>
          </w:placeholder>
        </w:sdtPr>
        <w:sdtEndPr/>
        <w:sdtContent>
          <w:tr w:rsidRPr="001B1B76" w:rsidR="001B1B76" w:rsidTr="006332C8">
            <w:tc>
              <w:tcPr>
                <w:tcW w:w="540" w:type="dxa"/>
                <w:shd w:val="clear" w:color="auto" w:fill="FFFFFF" w:themeFill="background1"/>
              </w:tcPr>
              <w:p w:rsidRPr="001B1B76" w:rsidR="001B1B76" w:rsidP="001B1B76" w:rsidRDefault="001B1B76">
                <w:pPr>
                  <w:pStyle w:val="Page"/>
                </w:pPr>
              </w:p>
            </w:tc>
            <w:tc>
              <w:tcPr>
                <w:tcW w:w="9874" w:type="dxa"/>
                <w:shd w:val="clear" w:color="auto" w:fill="FFFFFF" w:themeFill="background1"/>
              </w:tcPr>
              <w:p w:rsidRPr="001B1B76" w:rsidR="001B1B76" w:rsidP="001B1B76" w:rsidRDefault="001B1B76">
                <w:pPr>
                  <w:pStyle w:val="Page"/>
                </w:pPr>
              </w:p>
            </w:tc>
          </w:tr>
        </w:sdtContent>
      </w:sdt>
    </w:tbl>
    <w:p w:rsidRPr="00E852E4" w:rsidR="00DF5D0E" w:rsidP="001B1B76" w:rsidRDefault="00DF5D0E">
      <w:pPr>
        <w:pStyle w:val="Page"/>
      </w:pPr>
    </w:p>
    <w:permEnd w:id="985599828"/>
    <w:p w:rsidR="00ED2EEB" w:rsidP="00E852E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53814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52E4" w:rsidRDefault="00D659AC">
                <w:pPr>
                  <w:pStyle w:val="Effect"/>
                  <w:suppressLineNumbers/>
                  <w:shd w:val="clear" w:color="auto" w:fill="auto"/>
                  <w:ind w:left="0" w:firstLine="0"/>
                </w:pPr>
              </w:p>
            </w:tc>
            <w:tc>
              <w:tcPr>
                <w:tcW w:w="9874" w:type="dxa"/>
                <w:shd w:val="clear" w:color="auto" w:fill="FFFFFF" w:themeFill="background1"/>
              </w:tcPr>
              <w:p w:rsidR="001C1B27" w:rsidP="00E852E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B1B76">
                  <w:t xml:space="preserve">Requires the state archives study to include the feasibility of </w:t>
                </w:r>
                <w:r w:rsidRPr="001B1B76" w:rsidR="001B1B76">
                  <w:t xml:space="preserve">creating an open records portal </w:t>
                </w:r>
                <w:r w:rsidR="001B1B76">
                  <w:t xml:space="preserve">to </w:t>
                </w:r>
                <w:r w:rsidRPr="001B1B76" w:rsidR="001B1B76">
                  <w:t xml:space="preserve">receive </w:t>
                </w:r>
                <w:r w:rsidR="001B1B76">
                  <w:t>requests</w:t>
                </w:r>
                <w:r w:rsidRPr="001B1B76" w:rsidR="001B1B76">
                  <w:t xml:space="preserve"> through a single internet web site relating to public records information, and the feasibility of agencies managing internet websit</w:t>
                </w:r>
                <w:r w:rsidR="001B1B76">
                  <w:t>es to make public access easier.</w:t>
                </w:r>
              </w:p>
              <w:p w:rsidRPr="0096303F" w:rsidR="001B1B76" w:rsidP="00E852E4" w:rsidRDefault="001B1B76">
                <w:pPr>
                  <w:pStyle w:val="Effect"/>
                  <w:suppressLineNumbers/>
                  <w:shd w:val="clear" w:color="auto" w:fill="auto"/>
                  <w:ind w:left="0" w:firstLine="0"/>
                </w:pPr>
                <w:r>
                  <w:t>Requires the feasibility study report to include recommendations and best practices for agencies posting requested records on agency websites</w:t>
                </w:r>
                <w:r w:rsidR="005E446C">
                  <w:t>.</w:t>
                </w:r>
              </w:p>
              <w:p w:rsidRPr="007D1589" w:rsidR="001B4E53" w:rsidP="00E852E4" w:rsidRDefault="001B4E53">
                <w:pPr>
                  <w:pStyle w:val="ListBullet"/>
                  <w:numPr>
                    <w:ilvl w:val="0"/>
                    <w:numId w:val="0"/>
                  </w:numPr>
                  <w:suppressLineNumbers/>
                </w:pPr>
              </w:p>
            </w:tc>
          </w:tr>
        </w:sdtContent>
      </w:sdt>
      <w:permEnd w:id="86538147"/>
    </w:tbl>
    <w:p w:rsidR="00DF5D0E" w:rsidP="00E852E4" w:rsidRDefault="00DF5D0E">
      <w:pPr>
        <w:pStyle w:val="BillEnd"/>
        <w:suppressLineNumbers/>
      </w:pPr>
    </w:p>
    <w:p w:rsidR="00DF5D0E" w:rsidP="00E852E4" w:rsidRDefault="00DE256E">
      <w:pPr>
        <w:pStyle w:val="BillEnd"/>
        <w:suppressLineNumbers/>
      </w:pPr>
      <w:r>
        <w:rPr>
          <w:b/>
        </w:rPr>
        <w:t>--- END ---</w:t>
      </w:r>
    </w:p>
    <w:p w:rsidR="00DF5D0E" w:rsidP="00E852E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E4" w:rsidRDefault="00E852E4" w:rsidP="00DF5D0E">
      <w:r>
        <w:separator/>
      </w:r>
    </w:p>
  </w:endnote>
  <w:endnote w:type="continuationSeparator" w:id="0">
    <w:p w:rsidR="00E852E4" w:rsidRDefault="00E852E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75" w:rsidRDefault="007B7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E446C">
    <w:pPr>
      <w:pStyle w:val="AmendDraftFooter"/>
    </w:pPr>
    <w:fldSimple w:instr=" TITLE   \* MERGEFORMAT ">
      <w:r w:rsidR="0003228A">
        <w:t>1594-S AMH .... FLYN 314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E446C">
    <w:pPr>
      <w:pStyle w:val="AmendDraftFooter"/>
    </w:pPr>
    <w:fldSimple w:instr=" TITLE   \* MERGEFORMAT ">
      <w:r w:rsidR="0003228A">
        <w:t>1594-S AMH .... FLYN 314</w:t>
      </w:r>
    </w:fldSimple>
    <w:r w:rsidR="001B4E53">
      <w:tab/>
    </w:r>
    <w:r w:rsidR="00E267B1">
      <w:fldChar w:fldCharType="begin"/>
    </w:r>
    <w:r w:rsidR="00E267B1">
      <w:instrText xml:space="preserve"> PAGE  \* Arabic  \* MERGEFORMAT </w:instrText>
    </w:r>
    <w:r w:rsidR="00E267B1">
      <w:fldChar w:fldCharType="separate"/>
    </w:r>
    <w:r w:rsidR="0003228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E4" w:rsidRDefault="00E852E4" w:rsidP="00DF5D0E">
      <w:r>
        <w:separator/>
      </w:r>
    </w:p>
  </w:footnote>
  <w:footnote w:type="continuationSeparator" w:id="0">
    <w:p w:rsidR="00E852E4" w:rsidRDefault="00E852E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75" w:rsidRDefault="007B7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3228A"/>
    <w:rsid w:val="00050639"/>
    <w:rsid w:val="00060D21"/>
    <w:rsid w:val="00096165"/>
    <w:rsid w:val="000C6C82"/>
    <w:rsid w:val="000E603A"/>
    <w:rsid w:val="00102468"/>
    <w:rsid w:val="00106544"/>
    <w:rsid w:val="00146AAF"/>
    <w:rsid w:val="001A775A"/>
    <w:rsid w:val="001B1B76"/>
    <w:rsid w:val="001B4E53"/>
    <w:rsid w:val="001C1B27"/>
    <w:rsid w:val="001C7F91"/>
    <w:rsid w:val="001E6675"/>
    <w:rsid w:val="00217E8A"/>
    <w:rsid w:val="00265296"/>
    <w:rsid w:val="00281CBD"/>
    <w:rsid w:val="00316CD9"/>
    <w:rsid w:val="003E2FC6"/>
    <w:rsid w:val="00492DDC"/>
    <w:rsid w:val="004C6615"/>
    <w:rsid w:val="00523C5A"/>
    <w:rsid w:val="005B131C"/>
    <w:rsid w:val="005E446C"/>
    <w:rsid w:val="005E69C3"/>
    <w:rsid w:val="00605C39"/>
    <w:rsid w:val="006841E6"/>
    <w:rsid w:val="006D469B"/>
    <w:rsid w:val="006F7027"/>
    <w:rsid w:val="007049E4"/>
    <w:rsid w:val="0072335D"/>
    <w:rsid w:val="0072541D"/>
    <w:rsid w:val="00757317"/>
    <w:rsid w:val="007769AF"/>
    <w:rsid w:val="007B787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0694"/>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52E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BA05162DFFB6452A988F2429A4124E5F"/>
        <w:category>
          <w:name w:val="General"/>
          <w:gallery w:val="placeholder"/>
        </w:category>
        <w:types>
          <w:type w:val="bbPlcHdr"/>
        </w:types>
        <w:behaviors>
          <w:behavior w:val="content"/>
        </w:behaviors>
        <w:guid w:val="{C8328D78-8739-410C-932D-56BBD773EF51}"/>
      </w:docPartPr>
      <w:docPartBody>
        <w:p w:rsidR="00757D0C" w:rsidRDefault="00F27E18" w:rsidP="00F27E18">
          <w:pPr>
            <w:pStyle w:val="BA05162DFFB6452A988F2429A4124E5F"/>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57D0C"/>
    <w:rsid w:val="00AD5A4A"/>
    <w:rsid w:val="00B16672"/>
    <w:rsid w:val="00CF3AB2"/>
    <w:rsid w:val="00F2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E18"/>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A05162DFFB6452A988F2429A4124E5F">
    <w:name w:val="BA05162DFFB6452A988F2429A4124E5F"/>
    <w:rsid w:val="00F27E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1594-S</BillDocName>
  <AmendType>AMH</AmendType>
  <SponsorAcronym>POLL</SponsorAcronym>
  <DrafterAcronym>FLYN</DrafterAcronym>
  <DraftNumber>314</DraftNumber>
  <ReferenceNumber>SHB 1594</ReferenceNumber>
  <Floor>H AMD TO H AMD (H-2277.1/17)</Floor>
  <AmendmentNumber> 230</AmendmentNumber>
  <Sponsors>By Representative Pollet</Sponsors>
  <FloorAction>ADOPTED 03/03/2017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272</Words>
  <Characters>1395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1594-S AMH POLL FLYN 314</dc:title>
  <dc:creator>Sean Flynn</dc:creator>
  <cp:lastModifiedBy>Flynn, Sean</cp:lastModifiedBy>
  <cp:revision>8</cp:revision>
  <cp:lastPrinted>2017-03-03T22:25:00Z</cp:lastPrinted>
  <dcterms:created xsi:type="dcterms:W3CDTF">2017-03-03T21:19:00Z</dcterms:created>
  <dcterms:modified xsi:type="dcterms:W3CDTF">2017-03-03T22:25:00Z</dcterms:modified>
</cp:coreProperties>
</file>