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061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329C">
            <w:t>2292-S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32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329C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329C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329C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61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329C">
            <w:rPr>
              <w:b/>
              <w:u w:val="single"/>
            </w:rPr>
            <w:t>SHB 2292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32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991</w:t>
          </w:r>
        </w:sdtContent>
      </w:sdt>
    </w:p>
    <w:p w:rsidR="00DF5D0E" w:rsidP="00605C39" w:rsidRDefault="00A061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329C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32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1329C" w:rsidP="00C8108C" w:rsidRDefault="00DE256E">
      <w:pPr>
        <w:pStyle w:val="Page"/>
      </w:pPr>
      <w:bookmarkStart w:name="StartOfAmendmentBody" w:id="1"/>
      <w:bookmarkEnd w:id="1"/>
      <w:permStart w:edGrp="everyone" w:id="1697980640"/>
      <w:r>
        <w:tab/>
      </w:r>
      <w:r w:rsidR="0041329C">
        <w:t xml:space="preserve">On page </w:t>
      </w:r>
      <w:r w:rsidR="00354666">
        <w:t>1, line 13, after "when" insert "</w:t>
      </w:r>
      <w:r w:rsidR="00354666">
        <w:rPr>
          <w:u w:val="single"/>
        </w:rPr>
        <w:t>: (1)</w:t>
      </w:r>
      <w:r w:rsidR="00354666">
        <w:t>"</w:t>
      </w:r>
    </w:p>
    <w:p w:rsidR="00354666" w:rsidP="00354666" w:rsidRDefault="00354666">
      <w:pPr>
        <w:pStyle w:val="RCWSLText"/>
      </w:pPr>
    </w:p>
    <w:p w:rsidR="00354666" w:rsidP="00354666" w:rsidRDefault="00354666">
      <w:pPr>
        <w:pStyle w:val="RCWSLText"/>
      </w:pPr>
      <w:r>
        <w:tab/>
        <w:t>On page 1, line 15, after "purposes" strike "</w:t>
      </w:r>
      <w:r>
        <w:rPr>
          <w:u w:val="single"/>
        </w:rPr>
        <w:t>and either: (1) All</w:t>
      </w:r>
      <w:r>
        <w:t>" and insert "</w:t>
      </w:r>
      <w:r>
        <w:rPr>
          <w:u w:val="single"/>
        </w:rPr>
        <w:t>; (2) all</w:t>
      </w:r>
      <w:r>
        <w:t>"</w:t>
      </w:r>
    </w:p>
    <w:p w:rsidR="00354666" w:rsidP="00354666" w:rsidRDefault="00354666">
      <w:pPr>
        <w:pStyle w:val="RCWSLText"/>
      </w:pPr>
    </w:p>
    <w:p w:rsidRPr="0041329C" w:rsidR="00DF5D0E" w:rsidP="006C775F" w:rsidRDefault="00354666">
      <w:pPr>
        <w:pStyle w:val="RCWSLText"/>
      </w:pPr>
      <w:r>
        <w:tab/>
        <w:t>On page 1, line 17, after "</w:t>
      </w:r>
      <w:r>
        <w:rPr>
          <w:u w:val="single"/>
        </w:rPr>
        <w:t>or</w:t>
      </w:r>
      <w:r>
        <w:t>" strike "</w:t>
      </w:r>
      <w:r>
        <w:rPr>
          <w:u w:val="single"/>
        </w:rPr>
        <w:t>(2)</w:t>
      </w:r>
      <w:r>
        <w:t>" and insert "</w:t>
      </w:r>
      <w:r>
        <w:rPr>
          <w:u w:val="single"/>
        </w:rPr>
        <w:t>(3)</w:t>
      </w:r>
      <w:r>
        <w:t>"</w:t>
      </w:r>
    </w:p>
    <w:permEnd w:id="1697980640"/>
    <w:p w:rsidR="00ED2EEB" w:rsidP="004132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0711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32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C775F" w:rsidP="004132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5255B">
                  <w:t xml:space="preserve"> Removes the requirement that </w:t>
                </w:r>
                <w:r w:rsidR="006C775F">
                  <w:t>a city legislative body determine by ordinance, prior to disposing of its off-street parking property, that the property is no longer necessary for off-street parking purposes and instead allows a city to dispose of its off-street parking property when one of the following conditions is met:</w:t>
                </w:r>
              </w:p>
              <w:p w:rsidR="006C775F" w:rsidP="0041329C" w:rsidRDefault="006C77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the legislative body has determined by ordinance that the property is no longer necessary for off-street parking purposes;</w:t>
                </w:r>
              </w:p>
              <w:p w:rsidR="006C775F" w:rsidP="0041329C" w:rsidRDefault="006C77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all bonds issued for acquisition or construction related to the property have been paid in full; or</w:t>
                </w:r>
              </w:p>
              <w:p w:rsidRPr="007D1589" w:rsidR="001B4E53" w:rsidP="006C775F" w:rsidRDefault="006C775F">
                <w:pPr>
                  <w:pStyle w:val="Effect"/>
                  <w:suppressLineNumbers/>
                  <w:ind w:left="0" w:firstLine="0"/>
                </w:pPr>
                <w:r>
                  <w:t xml:space="preserve">(3) </w:t>
                </w:r>
                <w:r w:rsidRPr="006C775F">
                  <w:t>the properties within any local improvement district created for the acquisition or construction of off-street parking facilities are no longer subject to any assessment for such purpose.</w:t>
                </w:r>
              </w:p>
            </w:tc>
          </w:tr>
        </w:sdtContent>
      </w:sdt>
      <w:permEnd w:id="870711296"/>
    </w:tbl>
    <w:p w:rsidR="00DF5D0E" w:rsidP="0041329C" w:rsidRDefault="00DF5D0E">
      <w:pPr>
        <w:pStyle w:val="BillEnd"/>
        <w:suppressLineNumbers/>
      </w:pPr>
    </w:p>
    <w:p w:rsidR="00DF5D0E" w:rsidP="004132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32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9C" w:rsidRDefault="0041329C" w:rsidP="00DF5D0E">
      <w:r>
        <w:separator/>
      </w:r>
    </w:p>
  </w:endnote>
  <w:endnote w:type="continuationSeparator" w:id="0">
    <w:p w:rsidR="0041329C" w:rsidRDefault="004132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FA" w:rsidRDefault="003E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61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2292-S AMH STON JONC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32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61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2292-S AMH STON JONC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9C" w:rsidRDefault="0041329C" w:rsidP="00DF5D0E">
      <w:r>
        <w:separator/>
      </w:r>
    </w:p>
  </w:footnote>
  <w:footnote w:type="continuationSeparator" w:id="0">
    <w:p w:rsidR="0041329C" w:rsidRDefault="004132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FA" w:rsidRDefault="003E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F830B6"/>
    <w:multiLevelType w:val="multilevel"/>
    <w:tmpl w:val="CEE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55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666"/>
    <w:rsid w:val="003E2FC6"/>
    <w:rsid w:val="003E4AFA"/>
    <w:rsid w:val="0041329C"/>
    <w:rsid w:val="00492DDC"/>
    <w:rsid w:val="004C6615"/>
    <w:rsid w:val="00523C5A"/>
    <w:rsid w:val="005E69C3"/>
    <w:rsid w:val="00605C39"/>
    <w:rsid w:val="006841E6"/>
    <w:rsid w:val="006C775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14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semiHidden/>
    <w:unhideWhenUsed/>
    <w:rsid w:val="006C77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7171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2292-S</BillDocName>
  <AmendType>AMH</AmendType>
  <SponsorAcronym>STON</SponsorAcronym>
  <DrafterAcronym>JONC</DrafterAcronym>
  <DraftNumber>133</DraftNumber>
  <ReferenceNumber>SHB 2292</ReferenceNumber>
  <Floor>H AMD</Floor>
  <AmendmentNumber> 991</AmendmentNumber>
  <Sponsors>By Representative Stonier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181</Words>
  <Characters>910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2292-S AMH STON JONC 133</vt:lpstr>
    </vt:vector>
  </TitlesOfParts>
  <Company>Washington State Legislature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2292-S AMH STON JONC 133</dc:title>
  <dc:creator>Cassie Jones</dc:creator>
  <cp:lastModifiedBy>Jones, Cassie</cp:lastModifiedBy>
  <cp:revision>3</cp:revision>
  <cp:lastPrinted>2018-02-12T20:54:00Z</cp:lastPrinted>
  <dcterms:created xsi:type="dcterms:W3CDTF">2018-02-12T20:02:00Z</dcterms:created>
  <dcterms:modified xsi:type="dcterms:W3CDTF">2018-02-12T20:54:00Z</dcterms:modified>
</cp:coreProperties>
</file>