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95F3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11EF">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11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11EF">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11EF">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11EF">
            <w:t>261</w:t>
          </w:r>
        </w:sdtContent>
      </w:sdt>
    </w:p>
    <w:p w:rsidR="00DF5D0E" w:rsidP="00B73E0A" w:rsidRDefault="00AA1230">
      <w:pPr>
        <w:pStyle w:val="OfferedBy"/>
        <w:spacing w:after="120"/>
      </w:pPr>
      <w:r>
        <w:tab/>
      </w:r>
      <w:r>
        <w:tab/>
      </w:r>
      <w:r>
        <w:tab/>
      </w:r>
    </w:p>
    <w:p w:rsidR="00DF5D0E" w:rsidRDefault="00B95F3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11EF">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11EF">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1086</w:t>
          </w:r>
        </w:sdtContent>
      </w:sdt>
    </w:p>
    <w:p w:rsidR="00DF5D0E" w:rsidP="00605C39" w:rsidRDefault="00B95F3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11EF">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611EF">
          <w:pPr>
            <w:spacing w:after="400" w:line="408" w:lineRule="exact"/>
            <w:jc w:val="right"/>
            <w:rPr>
              <w:b/>
              <w:bCs/>
            </w:rPr>
          </w:pPr>
          <w:r>
            <w:rPr>
              <w:b/>
              <w:bCs/>
            </w:rPr>
            <w:t xml:space="preserve">ADOPTED 02/23/2018</w:t>
          </w:r>
        </w:p>
      </w:sdtContent>
    </w:sdt>
    <w:p w:rsidR="007611EF" w:rsidP="00C8108C" w:rsidRDefault="00DE256E">
      <w:pPr>
        <w:pStyle w:val="Page"/>
      </w:pPr>
      <w:bookmarkStart w:name="StartOfAmendmentBody" w:id="1"/>
      <w:bookmarkEnd w:id="1"/>
      <w:permStart w:edGrp="everyone" w:id="246170585"/>
      <w:r>
        <w:tab/>
      </w:r>
      <w:r w:rsidR="007611EF">
        <w:t xml:space="preserve">On page </w:t>
      </w:r>
      <w:r w:rsidR="00F671BC">
        <w:t>241, line 28, after "salmon." insert "</w:t>
      </w:r>
      <w:r w:rsidR="00F671BC">
        <w:rPr>
          <w:u w:val="single"/>
        </w:rPr>
        <w:t>The board shall amend the grant to specify that all assessment activities conducted as a result of this subsection must be coordinated with the United States Navy.</w:t>
      </w:r>
      <w:r w:rsidR="00F671BC">
        <w:t>"</w:t>
      </w:r>
    </w:p>
    <w:p w:rsidRPr="007611EF" w:rsidR="00DF5D0E" w:rsidP="007611EF" w:rsidRDefault="00DF5D0E">
      <w:pPr>
        <w:suppressLineNumbers/>
        <w:rPr>
          <w:spacing w:val="-3"/>
        </w:rPr>
      </w:pPr>
    </w:p>
    <w:permEnd w:id="246170585"/>
    <w:p w:rsidR="00ED2EEB" w:rsidP="007611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67854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11EF" w:rsidRDefault="00D659AC">
                <w:pPr>
                  <w:pStyle w:val="Effect"/>
                  <w:suppressLineNumbers/>
                  <w:shd w:val="clear" w:color="auto" w:fill="auto"/>
                  <w:ind w:left="0" w:firstLine="0"/>
                </w:pPr>
              </w:p>
            </w:tc>
            <w:tc>
              <w:tcPr>
                <w:tcW w:w="9874" w:type="dxa"/>
                <w:shd w:val="clear" w:color="auto" w:fill="FFFFFF" w:themeFill="background1"/>
              </w:tcPr>
              <w:p w:rsidR="001C1B27" w:rsidP="007611EF" w:rsidRDefault="0096303F">
                <w:pPr>
                  <w:pStyle w:val="Effect"/>
                  <w:suppressLineNumbers/>
                  <w:shd w:val="clear" w:color="auto" w:fill="auto"/>
                  <w:ind w:left="0" w:firstLine="0"/>
                </w:pPr>
                <w:r w:rsidRPr="0096303F">
                  <w:tab/>
                </w:r>
                <w:r w:rsidRPr="0096303F" w:rsidR="001C1B27">
                  <w:rPr>
                    <w:u w:val="single"/>
                  </w:rPr>
                  <w:t>EFFECT:</w:t>
                </w:r>
                <w:r w:rsidR="00F671BC">
                  <w:t xml:space="preserve"> Requires the Salmon Recovery and Funding Board to amend the grant to the Hood Canal Coordinating Council to specify that all assessments activities must be coordinated with the United State Navy.</w:t>
                </w:r>
                <w:r w:rsidRPr="0096303F" w:rsidR="00F671BC">
                  <w:t> </w:t>
                </w:r>
              </w:p>
              <w:p w:rsidR="007611EF" w:rsidP="007611EF" w:rsidRDefault="007611EF">
                <w:pPr>
                  <w:pStyle w:val="Effect"/>
                  <w:suppressLineNumbers/>
                  <w:shd w:val="clear" w:color="auto" w:fill="auto"/>
                  <w:ind w:left="0" w:firstLine="0"/>
                </w:pPr>
              </w:p>
              <w:p w:rsidRPr="007611EF" w:rsidR="007611EF" w:rsidP="007611EF" w:rsidRDefault="007611EF">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611EF" w:rsidRDefault="001B4E53">
                <w:pPr>
                  <w:pStyle w:val="ListBullet"/>
                  <w:numPr>
                    <w:ilvl w:val="0"/>
                    <w:numId w:val="0"/>
                  </w:numPr>
                  <w:suppressLineNumbers/>
                </w:pPr>
              </w:p>
            </w:tc>
          </w:tr>
        </w:sdtContent>
      </w:sdt>
      <w:permEnd w:id="1196785420"/>
    </w:tbl>
    <w:p w:rsidR="00DF5D0E" w:rsidP="007611EF" w:rsidRDefault="00DF5D0E">
      <w:pPr>
        <w:pStyle w:val="BillEnd"/>
        <w:suppressLineNumbers/>
      </w:pPr>
    </w:p>
    <w:p w:rsidR="00DF5D0E" w:rsidP="007611EF" w:rsidRDefault="00DE256E">
      <w:pPr>
        <w:pStyle w:val="BillEnd"/>
        <w:suppressLineNumbers/>
      </w:pPr>
      <w:r>
        <w:rPr>
          <w:b/>
        </w:rPr>
        <w:t>--- END ---</w:t>
      </w:r>
    </w:p>
    <w:p w:rsidR="00DF5D0E" w:rsidP="007611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EF" w:rsidRDefault="007611EF" w:rsidP="00DF5D0E">
      <w:r>
        <w:separator/>
      </w:r>
    </w:p>
  </w:endnote>
  <w:endnote w:type="continuationSeparator" w:id="0">
    <w:p w:rsidR="007611EF" w:rsidRDefault="007611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BC" w:rsidRDefault="00F67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5F38">
    <w:pPr>
      <w:pStyle w:val="AmendDraftFooter"/>
    </w:pPr>
    <w:r>
      <w:fldChar w:fldCharType="begin"/>
    </w:r>
    <w:r>
      <w:instrText xml:space="preserve"> TITLE   \* MERGEFORMAT </w:instrText>
    </w:r>
    <w:r>
      <w:fldChar w:fldCharType="separate"/>
    </w:r>
    <w:r>
      <w:t>2299-S AMH MACE LUCE 261</w:t>
    </w:r>
    <w:r>
      <w:fldChar w:fldCharType="end"/>
    </w:r>
    <w:r w:rsidR="001B4E53">
      <w:tab/>
    </w:r>
    <w:r w:rsidR="00E267B1">
      <w:fldChar w:fldCharType="begin"/>
    </w:r>
    <w:r w:rsidR="00E267B1">
      <w:instrText xml:space="preserve"> PAGE  \* Arabic  \* MERGEFORMAT </w:instrText>
    </w:r>
    <w:r w:rsidR="00E267B1">
      <w:fldChar w:fldCharType="separate"/>
    </w:r>
    <w:r w:rsidR="007611E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5F38">
    <w:pPr>
      <w:pStyle w:val="AmendDraftFooter"/>
    </w:pPr>
    <w:r>
      <w:fldChar w:fldCharType="begin"/>
    </w:r>
    <w:r>
      <w:instrText xml:space="preserve"> TITLE   \* MERGEFORMAT </w:instrText>
    </w:r>
    <w:r>
      <w:fldChar w:fldCharType="separate"/>
    </w:r>
    <w:r>
      <w:t>2299-S AMH MACE LUCE 261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EF" w:rsidRDefault="007611EF" w:rsidP="00DF5D0E">
      <w:r>
        <w:separator/>
      </w:r>
    </w:p>
  </w:footnote>
  <w:footnote w:type="continuationSeparator" w:id="0">
    <w:p w:rsidR="007611EF" w:rsidRDefault="007611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BC" w:rsidRDefault="00F671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11EF"/>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5F38"/>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1B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176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MACE</SponsorAcronym>
  <DrafterAcronym>LUCE</DrafterAcronym>
  <DraftNumber>261</DraftNumber>
  <ReferenceNumber>SHB 2299</ReferenceNumber>
  <Floor>H AMD TO H AMD (H-5008.1/18)</Floor>
  <AmendmentNumber> 1086</AmendmentNumber>
  <Sponsors>By Representative MacEwen</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105</Words>
  <Characters>527</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MACE LUCE 261</dc:title>
  <dc:creator>Catrina Lucero</dc:creator>
  <cp:lastModifiedBy>Lucero, Catrina</cp:lastModifiedBy>
  <cp:revision>3</cp:revision>
  <cp:lastPrinted>2018-02-23T05:33:00Z</cp:lastPrinted>
  <dcterms:created xsi:type="dcterms:W3CDTF">2018-02-23T05:32:00Z</dcterms:created>
  <dcterms:modified xsi:type="dcterms:W3CDTF">2018-02-23T05:33:00Z</dcterms:modified>
</cp:coreProperties>
</file>