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971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5DA1">
            <w:t>2350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5DA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5DA1">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5DA1">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5DA1">
            <w:t>086</w:t>
          </w:r>
        </w:sdtContent>
      </w:sdt>
    </w:p>
    <w:p w:rsidR="00DF5D0E" w:rsidP="00B73E0A" w:rsidRDefault="00AA1230">
      <w:pPr>
        <w:pStyle w:val="OfferedBy"/>
        <w:spacing w:after="120"/>
      </w:pPr>
      <w:r>
        <w:tab/>
      </w:r>
      <w:r>
        <w:tab/>
      </w:r>
      <w:r>
        <w:tab/>
      </w:r>
    </w:p>
    <w:p w:rsidR="00DF5D0E" w:rsidRDefault="0039719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5DA1">
            <w:rPr>
              <w:b/>
              <w:u w:val="single"/>
            </w:rPr>
            <w:t>HB 2350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5DA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918</w:t>
          </w:r>
        </w:sdtContent>
      </w:sdt>
    </w:p>
    <w:p w:rsidR="00DF5D0E" w:rsidP="00605C39" w:rsidRDefault="0039719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5DA1">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5DA1">
          <w:pPr>
            <w:spacing w:after="400" w:line="408" w:lineRule="exact"/>
            <w:jc w:val="right"/>
            <w:rPr>
              <w:b/>
              <w:bCs/>
            </w:rPr>
          </w:pPr>
          <w:r>
            <w:rPr>
              <w:b/>
              <w:bCs/>
            </w:rPr>
            <w:t xml:space="preserve">WITHDRAWN 02/14/2018</w:t>
          </w:r>
        </w:p>
      </w:sdtContent>
    </w:sdt>
    <w:p w:rsidR="00E169BC" w:rsidP="00E169BC" w:rsidRDefault="00DE256E">
      <w:pPr>
        <w:pStyle w:val="Page"/>
      </w:pPr>
      <w:bookmarkStart w:name="StartOfAmendmentBody" w:id="1"/>
      <w:bookmarkEnd w:id="1"/>
      <w:permStart w:edGrp="everyone" w:id="1066147269"/>
      <w:r>
        <w:tab/>
      </w:r>
      <w:r w:rsidR="00E169BC">
        <w:t>Strike everything after the enacting clause and insert the following:</w:t>
      </w:r>
    </w:p>
    <w:p w:rsidR="00E169BC" w:rsidRDefault="00E169BC">
      <w:pPr>
        <w:spacing w:before="400" w:line="408" w:lineRule="exact"/>
        <w:ind w:firstLine="576"/>
      </w:pPr>
      <w:r w:rsidRPr="00E169BC">
        <w:t>"</w:t>
      </w:r>
      <w:r>
        <w:rPr>
          <w:b/>
        </w:rPr>
        <w:t xml:space="preserve">Sec. </w:t>
      </w:r>
      <w:r>
        <w:rPr>
          <w:b/>
        </w:rPr>
        <w:fldChar w:fldCharType="begin"/>
      </w:r>
      <w:r>
        <w:rPr>
          <w:b/>
        </w:rPr>
        <w:instrText>LISTNUM  LegalDefault \l 1</w:instrText>
      </w:r>
      <w:r>
        <w:rPr>
          <w:b/>
        </w:rPr>
        <w:fldChar w:fldCharType="end"/>
      </w:r>
      <w:r>
        <w:t xml:space="preserve">  RCW 82.16.040 and 1996 c 111 s 4 are each amended to read as follows:</w:t>
      </w:r>
    </w:p>
    <w:p w:rsidR="00E169BC" w:rsidRDefault="00E169BC">
      <w:pPr>
        <w:spacing w:line="408" w:lineRule="exact"/>
        <w:ind w:firstLine="576"/>
      </w:pPr>
      <w:r>
        <w:t xml:space="preserve">The provisions of this chapter shall not apply to persons engaging in one or more businesses taxable under this chapter whose total gross income is less than two thousand </w:t>
      </w:r>
      <w:r>
        <w:rPr>
          <w:u w:val="single"/>
        </w:rPr>
        <w:t>five hundred</w:t>
      </w:r>
      <w:r>
        <w:t xml:space="preserve"> dollars for a monthly period or portion thereof. Any person claiming exemption under this section may be required to file returns even though no tax may be due. If the total gross income for a taxable monthly period is two thousand </w:t>
      </w:r>
      <w:r>
        <w:rPr>
          <w:u w:val="single"/>
        </w:rPr>
        <w:t>five hundred</w:t>
      </w:r>
      <w:r>
        <w:t xml:space="preserve"> dollars, or more, no exemption or deductions from the gross operating revenue is allowed by this provision.</w:t>
      </w:r>
    </w:p>
    <w:p w:rsidR="00E169BC" w:rsidRDefault="00E169B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82.32.030 and 2017 c 323 s 505 are each amended to read as follows:</w:t>
      </w:r>
    </w:p>
    <w:p w:rsidR="00E169BC" w:rsidRDefault="00E169BC">
      <w:pPr>
        <w:spacing w:line="408" w:lineRule="exact"/>
        <w:ind w:firstLine="576"/>
      </w:pPr>
      <w: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w:t>
      </w:r>
      <w:r>
        <w:lastRenderedPageBreak/>
        <w:t>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rsidR="00E169BC" w:rsidRDefault="00E169BC">
      <w:pPr>
        <w:spacing w:line="408" w:lineRule="exact"/>
        <w:ind w:firstLine="576"/>
      </w:pPr>
      <w:r>
        <w:t>(2) Unless the person is a dealer as defined in RCW 9.41.010, registration under this section is not required if the following conditions are met:</w:t>
      </w:r>
    </w:p>
    <w:p w:rsidR="00E169BC" w:rsidRDefault="00E169BC">
      <w:pPr>
        <w:spacing w:line="408" w:lineRule="exact"/>
        <w:ind w:firstLine="576"/>
        <w:rPr>
          <w:u w:val="single"/>
        </w:rPr>
      </w:pPr>
      <w:r>
        <w:t>(a)</w:t>
      </w:r>
      <w:r w:rsidR="00420C6C">
        <w:rPr>
          <w:u w:val="single"/>
        </w:rPr>
        <w:t>(i)</w:t>
      </w:r>
      <w:r>
        <w:t xml:space="preserve"> A person's value of products, gross proceeds of sales, or gross income of the business, from all business activities taxable under chapter 82.04 RCW, is less than </w:t>
      </w:r>
      <w:r w:rsidR="00420C6C">
        <w:t>((</w:t>
      </w:r>
      <w:r w:rsidRPr="00420C6C">
        <w:rPr>
          <w:strike/>
        </w:rPr>
        <w:t xml:space="preserve">twelve thousand </w:t>
      </w:r>
      <w:r w:rsidR="00420C6C">
        <w:t xml:space="preserve">)) </w:t>
      </w:r>
      <w:r w:rsidR="00420C6C">
        <w:rPr>
          <w:u w:val="single"/>
        </w:rPr>
        <w:t>thirty-</w:t>
      </w:r>
      <w:r w:rsidRPr="00420C6C" w:rsidR="00420C6C">
        <w:rPr>
          <w:u w:val="single"/>
        </w:rPr>
        <w:t>five</w:t>
      </w:r>
      <w:r w:rsidR="00420C6C">
        <w:t xml:space="preserve"> </w:t>
      </w:r>
      <w:r w:rsidRPr="00420C6C">
        <w:t>dollars</w:t>
      </w:r>
      <w:r>
        <w:t xml:space="preserve"> per year;</w:t>
      </w:r>
      <w:r w:rsidR="00420C6C">
        <w:t xml:space="preserve"> </w:t>
      </w:r>
      <w:r w:rsidR="00420C6C">
        <w:rPr>
          <w:u w:val="single"/>
        </w:rPr>
        <w:t>or</w:t>
      </w:r>
    </w:p>
    <w:p w:rsidRPr="00420C6C" w:rsidR="00420C6C" w:rsidRDefault="00420C6C">
      <w:pPr>
        <w:spacing w:line="408" w:lineRule="exact"/>
        <w:ind w:firstLine="576"/>
        <w:rPr>
          <w:u w:val="single"/>
        </w:rPr>
      </w:pPr>
      <w:r>
        <w:rPr>
          <w:u w:val="single"/>
        </w:rPr>
        <w:t>(ii) Fifty-six thousand dollars per year for persons generating at least fifty percent of their taxable amount from activities taxable under RCW 82.04.255, 82.04.290(2)(1) and 82.04.285;</w:t>
      </w:r>
    </w:p>
    <w:p w:rsidR="00E169BC" w:rsidRDefault="00E169BC">
      <w:pPr>
        <w:spacing w:line="408" w:lineRule="exact"/>
        <w:ind w:firstLine="576"/>
      </w:pPr>
      <w:r>
        <w:t>(b) The person's gross income of the business from all activities taxable under chapter 82.16 RCW is less than twelve thousand dollars per year;</w:t>
      </w:r>
    </w:p>
    <w:p w:rsidR="00E169BC" w:rsidRDefault="00E169BC">
      <w:pPr>
        <w:spacing w:line="408" w:lineRule="exact"/>
        <w:ind w:firstLine="576"/>
      </w:pPr>
      <w:r>
        <w:t>(c) The person is not required to collect or pay to the department of revenue any other tax or fee that the department is authorized to collect; and</w:t>
      </w:r>
    </w:p>
    <w:p w:rsidR="00E169BC" w:rsidRDefault="00E169BC">
      <w:pPr>
        <w:spacing w:line="408" w:lineRule="exact"/>
        <w:ind w:firstLine="576"/>
      </w:pPr>
      <w:r>
        <w:t>(d) The person is not otherwise required to obtain a license subject to the business license application procedure provided in chapter 19.02 RCW.</w:t>
      </w:r>
    </w:p>
    <w:p w:rsidR="00E169BC" w:rsidRDefault="00E169BC">
      <w:pPr>
        <w:spacing w:line="408" w:lineRule="exact"/>
        <w:ind w:firstLine="576"/>
      </w:pPr>
      <w:r>
        <w:t>(3)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rsidR="00E169BC" w:rsidRDefault="00E169BC">
      <w:pPr>
        <w:spacing w:line="408" w:lineRule="exact"/>
        <w:ind w:firstLine="576"/>
      </w:pPr>
      <w:r>
        <w:t>(4)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rsidR="00E169BC" w:rsidRDefault="00E169B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82.32.045 and 2010 1st sp.s. c 23 s 1103 are each amended to read as follows:</w:t>
      </w:r>
    </w:p>
    <w:p w:rsidR="00E169BC" w:rsidRDefault="00E169BC">
      <w:pPr>
        <w:spacing w:line="408" w:lineRule="exact"/>
        <w:ind w:firstLine="576"/>
      </w:pPr>
      <w:r>
        <w:t>(1)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rsidR="00E169BC" w:rsidRDefault="00E169BC">
      <w:pPr>
        <w:spacing w:line="408" w:lineRule="exact"/>
        <w:ind w:firstLine="576"/>
      </w:pPr>
      <w:r>
        <w:t>(2)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rsidR="00E169BC" w:rsidRDefault="00E169BC">
      <w:pPr>
        <w:spacing w:line="408" w:lineRule="exact"/>
        <w:ind w:firstLine="576"/>
      </w:pPr>
      <w:r>
        <w:t>(3) The department of revenue may also require verified annual returns from any taxpayer, setting forth such additional information as it may deem necessary to correctly determine tax liability.</w:t>
      </w:r>
    </w:p>
    <w:p w:rsidR="00E169BC" w:rsidRDefault="00E169BC">
      <w:pPr>
        <w:spacing w:line="408" w:lineRule="exact"/>
        <w:ind w:firstLine="576"/>
      </w:pPr>
      <w:r>
        <w:t>(4) Notwithstanding subsections (1) and (2) of this section, the department may relieve any person of the requirement to file returns if the following conditions are met:</w:t>
      </w:r>
    </w:p>
    <w:p w:rsidR="00E169BC" w:rsidRDefault="00E169BC">
      <w:pPr>
        <w:spacing w:line="408" w:lineRule="exact"/>
        <w:ind w:firstLine="576"/>
      </w:pPr>
      <w:r>
        <w:t>(a) The person's value of products, gross proceeds of sales, or gross income of the business, from all business activities taxable under chapter 82.04 RCW, is less than:</w:t>
      </w:r>
    </w:p>
    <w:p w:rsidR="00E169BC" w:rsidRDefault="00E169BC">
      <w:pPr>
        <w:spacing w:line="408" w:lineRule="exact"/>
        <w:ind w:firstLine="576"/>
      </w:pPr>
      <w:r>
        <w:t xml:space="preserve">(i) </w:t>
      </w:r>
      <w:r w:rsidR="00420C6C">
        <w:t>((</w:t>
      </w:r>
      <w:r w:rsidRPr="00420C6C">
        <w:rPr>
          <w:strike/>
        </w:rPr>
        <w:t xml:space="preserve">Twenty-eight </w:t>
      </w:r>
      <w:r w:rsidR="00420C6C">
        <w:t xml:space="preserve">)) </w:t>
      </w:r>
      <w:r w:rsidR="00420C6C">
        <w:rPr>
          <w:u w:val="single"/>
        </w:rPr>
        <w:t>Thirty-five</w:t>
      </w:r>
      <w:r w:rsidR="00420C6C">
        <w:t xml:space="preserve"> </w:t>
      </w:r>
      <w:r>
        <w:t>thousand dollars per year; or</w:t>
      </w:r>
    </w:p>
    <w:p w:rsidR="00E169BC" w:rsidRDefault="00E169BC">
      <w:pPr>
        <w:spacing w:line="408" w:lineRule="exact"/>
        <w:ind w:firstLine="576"/>
      </w:pPr>
      <w:r>
        <w:t xml:space="preserve">(ii) </w:t>
      </w:r>
      <w:r w:rsidR="00420C6C">
        <w:t>((</w:t>
      </w:r>
      <w:r w:rsidRPr="00420C6C">
        <w:rPr>
          <w:strike/>
        </w:rPr>
        <w:t xml:space="preserve">Forty-six thousand six hundred sixty-seven </w:t>
      </w:r>
      <w:r w:rsidR="00420C6C">
        <w:t xml:space="preserve">)) </w:t>
      </w:r>
      <w:r w:rsidR="00420C6C">
        <w:rPr>
          <w:u w:val="single"/>
        </w:rPr>
        <w:t>Fifty-six thousand</w:t>
      </w:r>
      <w:r w:rsidR="00420C6C">
        <w:t xml:space="preserve"> </w:t>
      </w:r>
      <w:r>
        <w:t>dollars per year for persons generating at least fifty percent of their taxable amount from activities taxable under RCW 82.04.255, 82.04.290(2)(a), and 82.04.285;</w:t>
      </w:r>
    </w:p>
    <w:p w:rsidR="00E169BC" w:rsidRDefault="00E169BC">
      <w:pPr>
        <w:spacing w:line="408" w:lineRule="exact"/>
        <w:ind w:firstLine="576"/>
      </w:pPr>
      <w:r>
        <w:t>(b) The person's gross income of the business from all activities taxable under chapter 82.16 RCW is less than twenty-four thousand dollars per year; and</w:t>
      </w:r>
    </w:p>
    <w:p w:rsidR="00E169BC" w:rsidRDefault="00E169BC">
      <w:pPr>
        <w:spacing w:line="408" w:lineRule="exact"/>
        <w:ind w:firstLine="576"/>
      </w:pPr>
      <w:r>
        <w:t>(c) The person is not required to collect or pay to the department of revenue any other tax or fee which the department is authorized to collect.</w:t>
      </w:r>
    </w:p>
    <w:p w:rsidRPr="00690042" w:rsidR="00690042" w:rsidP="00690042" w:rsidRDefault="00690042">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This act takes effect January 1, 2019."</w:t>
      </w:r>
    </w:p>
    <w:p w:rsidR="00E169BC" w:rsidP="00E169BC" w:rsidRDefault="00E169BC">
      <w:pPr>
        <w:pStyle w:val="RCWSLText"/>
      </w:pPr>
    </w:p>
    <w:p w:rsidRPr="00E169BC" w:rsidR="00635AFF" w:rsidP="00E169BC" w:rsidRDefault="00635AFF">
      <w:pPr>
        <w:pStyle w:val="RCWSLText"/>
      </w:pPr>
      <w:r>
        <w:tab/>
        <w:t>Correct the title.</w:t>
      </w:r>
    </w:p>
    <w:p w:rsidRPr="00A45DA1" w:rsidR="00DF5D0E" w:rsidP="00A45DA1" w:rsidRDefault="00DF5D0E">
      <w:pPr>
        <w:suppressLineNumbers/>
        <w:rPr>
          <w:spacing w:val="-3"/>
        </w:rPr>
      </w:pPr>
    </w:p>
    <w:permEnd w:id="1066147269"/>
    <w:p w:rsidR="00ED2EEB" w:rsidP="00A45DA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85559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45DA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45DA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90042">
                  <w:t xml:space="preserve">Updates the filing threshold for the Public Utilities tax.  </w:t>
                </w:r>
                <w:r w:rsidR="00B15D66">
                  <w:t>Provides a corresponding exemption from registration for those not required to file a return.  Changes the filing threshold for service businesses to $56,000.  Provides an effective date of January 1, 2019.</w:t>
                </w:r>
                <w:r w:rsidRPr="0096303F" w:rsidR="001C1B27">
                  <w:t>  </w:t>
                </w:r>
              </w:p>
              <w:p w:rsidRPr="007D1589" w:rsidR="001B4E53" w:rsidP="00A45DA1" w:rsidRDefault="001B4E53">
                <w:pPr>
                  <w:pStyle w:val="ListBullet"/>
                  <w:numPr>
                    <w:ilvl w:val="0"/>
                    <w:numId w:val="0"/>
                  </w:numPr>
                  <w:suppressLineNumbers/>
                </w:pPr>
              </w:p>
            </w:tc>
          </w:tr>
        </w:sdtContent>
      </w:sdt>
      <w:permEnd w:id="988555934"/>
    </w:tbl>
    <w:p w:rsidR="00DF5D0E" w:rsidP="00A45DA1" w:rsidRDefault="00DF5D0E">
      <w:pPr>
        <w:pStyle w:val="BillEnd"/>
        <w:suppressLineNumbers/>
      </w:pPr>
    </w:p>
    <w:p w:rsidR="00DF5D0E" w:rsidP="00A45DA1" w:rsidRDefault="00DE256E">
      <w:pPr>
        <w:pStyle w:val="BillEnd"/>
        <w:suppressLineNumbers/>
      </w:pPr>
      <w:r>
        <w:rPr>
          <w:b/>
        </w:rPr>
        <w:t>--- END ---</w:t>
      </w:r>
    </w:p>
    <w:p w:rsidR="00DF5D0E" w:rsidP="00A45DA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A1" w:rsidRDefault="00A45DA1" w:rsidP="00DF5D0E">
      <w:r>
        <w:separator/>
      </w:r>
    </w:p>
  </w:endnote>
  <w:endnote w:type="continuationSeparator" w:id="0">
    <w:p w:rsidR="00A45DA1" w:rsidRDefault="00A45D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39" w:rsidRDefault="00F47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97194">
    <w:pPr>
      <w:pStyle w:val="AmendDraftFooter"/>
    </w:pPr>
    <w:r>
      <w:fldChar w:fldCharType="begin"/>
    </w:r>
    <w:r>
      <w:instrText xml:space="preserve"> TITLE   \* MERGEFORMAT </w:instrText>
    </w:r>
    <w:r>
      <w:fldChar w:fldCharType="separate"/>
    </w:r>
    <w:r>
      <w:t>2350 AMH KRAF OBRT 086</w:t>
    </w:r>
    <w:r>
      <w:fldChar w:fldCharType="end"/>
    </w:r>
    <w:r w:rsidR="001B4E53">
      <w:tab/>
    </w:r>
    <w:r w:rsidR="00E267B1">
      <w:fldChar w:fldCharType="begin"/>
    </w:r>
    <w:r w:rsidR="00E267B1">
      <w:instrText xml:space="preserve"> PAGE  \* Arabic  \* MERGEFORMAT </w:instrText>
    </w:r>
    <w:r w:rsidR="00E267B1">
      <w:fldChar w:fldCharType="separate"/>
    </w:r>
    <w:r w:rsidR="00F47739">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97194">
    <w:pPr>
      <w:pStyle w:val="AmendDraftFooter"/>
    </w:pPr>
    <w:r>
      <w:fldChar w:fldCharType="begin"/>
    </w:r>
    <w:r>
      <w:instrText xml:space="preserve"> TITLE   \* MERGEFORMAT </w:instrText>
    </w:r>
    <w:r>
      <w:fldChar w:fldCharType="separate"/>
    </w:r>
    <w:r>
      <w:t>2350 AMH KRAF OBRT 086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A1" w:rsidRDefault="00A45DA1" w:rsidP="00DF5D0E">
      <w:r>
        <w:separator/>
      </w:r>
    </w:p>
  </w:footnote>
  <w:footnote w:type="continuationSeparator" w:id="0">
    <w:p w:rsidR="00A45DA1" w:rsidRDefault="00A45DA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39" w:rsidRDefault="00F47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260F"/>
    <w:rsid w:val="001A775A"/>
    <w:rsid w:val="001B4E53"/>
    <w:rsid w:val="001C1B27"/>
    <w:rsid w:val="001C7F91"/>
    <w:rsid w:val="001E6675"/>
    <w:rsid w:val="00217E8A"/>
    <w:rsid w:val="00265296"/>
    <w:rsid w:val="00281CBD"/>
    <w:rsid w:val="00316CD9"/>
    <w:rsid w:val="00397194"/>
    <w:rsid w:val="003E2FC6"/>
    <w:rsid w:val="00420C6C"/>
    <w:rsid w:val="00492DDC"/>
    <w:rsid w:val="004C6615"/>
    <w:rsid w:val="00523C5A"/>
    <w:rsid w:val="005E69C3"/>
    <w:rsid w:val="00605C39"/>
    <w:rsid w:val="00635AFF"/>
    <w:rsid w:val="006841E6"/>
    <w:rsid w:val="00690042"/>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5DA1"/>
    <w:rsid w:val="00A4729B"/>
    <w:rsid w:val="00A93D4A"/>
    <w:rsid w:val="00AA1230"/>
    <w:rsid w:val="00AB682C"/>
    <w:rsid w:val="00AD2D0A"/>
    <w:rsid w:val="00B15D66"/>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169BC"/>
    <w:rsid w:val="00E267B1"/>
    <w:rsid w:val="00E41CC6"/>
    <w:rsid w:val="00E66F5D"/>
    <w:rsid w:val="00E831A5"/>
    <w:rsid w:val="00E850E7"/>
    <w:rsid w:val="00EC4C96"/>
    <w:rsid w:val="00ED2EEB"/>
    <w:rsid w:val="00F229DE"/>
    <w:rsid w:val="00F304D3"/>
    <w:rsid w:val="00F4663F"/>
    <w:rsid w:val="00F4773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2395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2350</BillDocName>
  <AmendType>AMH</AmendType>
  <SponsorAcronym>KRAF</SponsorAcronym>
  <DrafterAcronym>OBRT</DrafterAcronym>
  <DraftNumber>086</DraftNumber>
  <ReferenceNumber>HB 2350</ReferenceNumber>
  <Floor>H AMD</Floor>
  <AmendmentNumber> 918</AmendmentNumber>
  <Sponsors>By Representative Kraft</Sponsors>
  <FloorAction>WITHDRAWN 02/14/2018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1052</Words>
  <Characters>5283</Characters>
  <Application>Microsoft Office Word</Application>
  <DocSecurity>8</DocSecurity>
  <Lines>125</Lines>
  <Paragraphs>36</Paragraphs>
  <ScaleCrop>false</ScaleCrop>
  <HeadingPairs>
    <vt:vector size="2" baseType="variant">
      <vt:variant>
        <vt:lpstr>Title</vt:lpstr>
      </vt:variant>
      <vt:variant>
        <vt:i4>1</vt:i4>
      </vt:variant>
    </vt:vector>
  </HeadingPairs>
  <TitlesOfParts>
    <vt:vector size="1" baseType="lpstr">
      <vt:lpstr>2350 AMH KRAF OBRT 086</vt:lpstr>
    </vt:vector>
  </TitlesOfParts>
  <Company>Washington State Legislature</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2350 AMH KRAF OBRT 086</dc:title>
  <dc:creator>Tracey O'Brien</dc:creator>
  <cp:lastModifiedBy>O'Brien, Tracey</cp:lastModifiedBy>
  <cp:revision>8</cp:revision>
  <cp:lastPrinted>2018-02-09T22:02:00Z</cp:lastPrinted>
  <dcterms:created xsi:type="dcterms:W3CDTF">2018-02-09T21:41:00Z</dcterms:created>
  <dcterms:modified xsi:type="dcterms:W3CDTF">2018-02-09T22:02:00Z</dcterms:modified>
</cp:coreProperties>
</file>