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2b183ef813473f" /></Relationships>
</file>

<file path=word/document.xml><?xml version="1.0" encoding="utf-8"?>
<w:document xmlns:w="http://schemas.openxmlformats.org/wordprocessingml/2006/main">
  <w:body>
    <w:p>
      <w:r>
        <w:rPr>
          <w:b/>
        </w:rPr>
        <w:r>
          <w:rPr/>
          <w:t xml:space="preserve">2570</w:t>
        </w:r>
      </w:r>
      <w:r>
        <w:rPr>
          <w:b/>
        </w:rPr>
        <w:t xml:space="preserve"> </w:t>
        <w:t xml:space="preserve">AMH</w:t>
      </w:r>
      <w:r>
        <w:rPr>
          <w:b/>
        </w:rPr>
        <w:t xml:space="preserve"> </w:t>
        <w:r>
          <w:rPr/>
          <w:t xml:space="preserve">STAM</w:t>
        </w:r>
      </w:r>
      <w:r>
        <w:rPr>
          <w:b/>
        </w:rPr>
        <w:t xml:space="preserve"> </w:t>
        <w:r>
          <w:rPr/>
          <w:t xml:space="preserve">H4708.2</w:t>
        </w:r>
      </w:r>
      <w:r>
        <w:rPr>
          <w:b/>
        </w:rPr>
        <w:t xml:space="preserve"> - NOT FOR FLOOR USE</w:t>
      </w:r>
    </w:p>
    <w:p>
      <w:pPr>
        <w:ind w:left="0" w:right="0" w:firstLine="576"/>
      </w:pPr>
    </w:p>
    <w:p>
      <w:pPr>
        <w:spacing w:before="480" w:after="0" w:line="408" w:lineRule="exact"/>
      </w:pPr>
      <w:r>
        <w:rPr>
          <w:b/>
          <w:u w:val="single"/>
        </w:rPr>
        <w:t xml:space="preserve">HB 2570</w:t>
      </w:r>
      <w:r>
        <w:t xml:space="preserve"> -</w:t>
      </w:r>
      <w:r>
        <w:t xml:space="preserve"> </w:t>
        <w:t xml:space="preserve">H AMD</w:t>
      </w:r>
      <w:r>
        <w:t xml:space="preserve"> </w:t>
      </w:r>
      <w:r>
        <w:rPr>
          <w:b/>
        </w:rPr>
        <w:t xml:space="preserve">849</w:t>
      </w:r>
    </w:p>
    <w:p>
      <w:pPr>
        <w:spacing w:before="0" w:after="0" w:line="408" w:lineRule="exact"/>
        <w:ind w:left="0" w:right="0" w:firstLine="576"/>
        <w:jc w:val="left"/>
      </w:pPr>
      <w:r>
        <w:rPr/>
        <w:t xml:space="preserve">By Representative Stambaugh</w:t>
      </w:r>
    </w:p>
    <w:p>
      <w:pPr>
        <w:jc w:val="right"/>
      </w:pPr>
      <w:r>
        <w:rPr>
          <w:b/>
        </w:rPr>
        <w:t xml:space="preserve">ADOPTED AS AMENDED 02/09/2018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July 1, 2020, the department shall establish, in consultation with pharmacists and pharmacies, a searchable database available on its web site of pharmacies that have one or more pharmacists on staff with collaborative drug therapy agreements to prescribe vaccines or self-administered hormonal contraceptives. The database must include:</w:t>
      </w:r>
    </w:p>
    <w:p>
      <w:pPr>
        <w:spacing w:before="0" w:after="0" w:line="408" w:lineRule="exact"/>
        <w:ind w:left="0" w:right="0" w:firstLine="576"/>
        <w:jc w:val="left"/>
      </w:pPr>
      <w:r>
        <w:rPr/>
        <w:t xml:space="preserve">(a) The name and location of every pharmacy in the state with one or more pharmacists on staff that through a collaborative drug agreement prescribe:</w:t>
      </w:r>
    </w:p>
    <w:p>
      <w:pPr>
        <w:spacing w:before="0" w:after="0" w:line="408" w:lineRule="exact"/>
        <w:ind w:left="0" w:right="0" w:firstLine="576"/>
        <w:jc w:val="left"/>
      </w:pPr>
      <w:r>
        <w:rPr/>
        <w:t xml:space="preserve">(i) Vaccines; or</w:t>
      </w:r>
    </w:p>
    <w:p>
      <w:pPr>
        <w:spacing w:before="0" w:after="0" w:line="408" w:lineRule="exact"/>
        <w:ind w:left="0" w:right="0" w:firstLine="576"/>
        <w:jc w:val="left"/>
      </w:pPr>
      <w:r>
        <w:rPr/>
        <w:t xml:space="preserve">(ii) Self-administered hormonal contraceptives;</w:t>
      </w:r>
    </w:p>
    <w:p>
      <w:pPr>
        <w:spacing w:before="0" w:after="0" w:line="408" w:lineRule="exact"/>
        <w:ind w:left="0" w:right="0" w:firstLine="576"/>
        <w:jc w:val="left"/>
      </w:pPr>
      <w:r>
        <w:rPr/>
        <w:t xml:space="preserve">(b) A listing, by pharmacy, of the general categories and types of vaccines and self-administered hormonal contraceptives, as determined by the pharmacy quality assurance commission, that one or more pharmacists on staff at each pharmacy in (a) of this subsection are authorized to prescribe under a collaborative drug therapy agreement; and</w:t>
      </w:r>
    </w:p>
    <w:p>
      <w:pPr>
        <w:spacing w:before="0" w:after="0" w:line="408" w:lineRule="exact"/>
        <w:ind w:left="0" w:right="0" w:firstLine="576"/>
        <w:jc w:val="left"/>
      </w:pPr>
      <w:r>
        <w:rPr/>
        <w:t xml:space="preserve">(c) A statement that the names and locations provided are provided for information only and are subject to change.</w:t>
      </w:r>
    </w:p>
    <w:p>
      <w:pPr>
        <w:spacing w:before="0" w:after="0" w:line="408" w:lineRule="exact"/>
        <w:ind w:left="0" w:right="0" w:firstLine="576"/>
        <w:jc w:val="left"/>
      </w:pPr>
      <w:r>
        <w:rPr/>
        <w:t xml:space="preserve">(2) The searchable database must allow users to search by zip code and include a map function displaying the closest locations to the user based on zip code. </w:t>
      </w:r>
    </w:p>
    <w:p>
      <w:pPr>
        <w:spacing w:before="0" w:after="0" w:line="408" w:lineRule="exact"/>
        <w:ind w:left="0" w:right="0" w:firstLine="576"/>
        <w:jc w:val="left"/>
      </w:pPr>
      <w:r>
        <w:rPr/>
        <w:t xml:space="preserve">(3) The department shall update the database quarterly.</w:t>
      </w:r>
    </w:p>
    <w:p>
      <w:pPr>
        <w:spacing w:before="0" w:after="0" w:line="408" w:lineRule="exact"/>
        <w:ind w:left="0" w:right="0" w:firstLine="576"/>
        <w:jc w:val="left"/>
      </w:pPr>
      <w:r>
        <w:rPr/>
        <w:t xml:space="preserve">(4) If the department determines that a statewide association of pharmacists or pharmacies provides a publicly available database substantially similar to the requirement of this section, the department is no longer required to establish or operate the database required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Beginning April 1, 2020, any pharmacy in the state with one or more pharmacists on staff that prescribe vaccines or self-administered hormonal contraceptives through a collaborative drug therapy agreement shall electronically provide the department with the information required by section 1 of this act, as requested by the department and in a format identified by the department."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Allows the department of health (department) to forgo establishing or operating the database if it determines that a statewide association of pharmacists or pharmacies is providing a substantially similar publicly available database. Changes the date the database must be established to move it back one year, so that the department is not required to establish the database until July 1, 2020, and pharmacies are not required to provide data to the department regarding the database until April 1, 2020. Requires the department to establish the database in consultation with pharmacists and pharmacies.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554c9a58d44053" /></Relationships>
</file>