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0e64ec2074808" /></Relationships>
</file>

<file path=word/document.xml><?xml version="1.0" encoding="utf-8"?>
<w:document xmlns:w="http://schemas.openxmlformats.org/wordprocessingml/2006/main">
  <w:body>
    <w:p>
      <w:r>
        <w:rPr>
          <w:b/>
        </w:rPr>
        <w:r>
          <w:rPr/>
          <w:t xml:space="preserve">2624</w:t>
        </w:r>
      </w:r>
      <w:r>
        <w:rPr>
          <w:b/>
        </w:rPr>
        <w:t xml:space="preserve"> </w:t>
        <w:t xml:space="preserve">AMH</w:t>
      </w:r>
      <w:r>
        <w:rPr>
          <w:b/>
        </w:rPr>
        <w:t xml:space="preserve"> </w:t>
        <w:r>
          <w:rPr/>
          <w:t xml:space="preserve">PIKE</w:t>
        </w:r>
      </w:r>
      <w:r>
        <w:rPr>
          <w:b/>
        </w:rPr>
        <w:t xml:space="preserve"> </w:t>
        <w:r>
          <w:rPr/>
          <w:t xml:space="preserve">H4721.1</w:t>
        </w:r>
      </w:r>
      <w:r>
        <w:rPr>
          <w:b/>
        </w:rPr>
        <w:t xml:space="preserve"> - NOT FOR FLOOR USE</w:t>
      </w:r>
    </w:p>
    <w:p>
      <w:pPr>
        <w:ind w:left="0" w:right="0" w:firstLine="576"/>
      </w:pPr>
    </w:p>
    <w:p>
      <w:pPr>
        <w:spacing w:before="480" w:after="0" w:line="408" w:lineRule="exact"/>
      </w:pPr>
      <w:r>
        <w:rPr>
          <w:b/>
          <w:u w:val="single"/>
        </w:rPr>
        <w:t xml:space="preserve">HB 2624</w:t>
      </w:r>
      <w:r>
        <w:t xml:space="preserve"> -</w:t>
      </w:r>
      <w:r>
        <w:t xml:space="preserve"> </w:t>
        <w:t xml:space="preserve">H AMD</w:t>
      </w:r>
      <w:r>
        <w:t xml:space="preserve"> </w:t>
      </w:r>
      <w:r>
        <w:rPr>
          <w:b/>
        </w:rPr>
        <w:t xml:space="preserve">884</w:t>
      </w:r>
    </w:p>
    <w:p>
      <w:pPr>
        <w:spacing w:before="0" w:after="0" w:line="408" w:lineRule="exact"/>
        <w:ind w:left="0" w:right="0" w:firstLine="576"/>
        <w:jc w:val="left"/>
      </w:pPr>
      <w:r>
        <w:rPr/>
        <w:t xml:space="preserve">By Representative Pike</w:t>
      </w:r>
    </w:p>
    <w:p>
      <w:pPr>
        <w:jc w:val="right"/>
      </w:pP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Immediately prior to exclusive bargaining representative meetings or presentations conducted pursuant to this section, employers must provide factual information to employees about their current legal rights to join and financially support, or to refrain from joining and financially supporting, the exclusive bargaining representative. The information must be neutral in tone and may not encourage or discourage employees from joining or refraining from joining the exclusive bargaining representative."</w:t>
      </w:r>
    </w:p>
    <w:p>
      <w:pPr>
        <w:spacing w:before="0" w:after="0" w:line="408" w:lineRule="exact"/>
        <w:ind w:left="0" w:right="0" w:firstLine="576"/>
        <w:jc w:val="left"/>
      </w:pPr>
      <w:r>
        <w:rPr>
          <w:u w:val="single"/>
        </w:rPr>
        <w:t xml:space="preserve">EFFECT:</w:t>
      </w:r>
      <w:r>
        <w:rPr/>
        <w:t xml:space="preserve"> Requires employers to provide factual information to employees about their legal rights to join and financially support, or refrain from joining and financially supporting, the union, immediately prior to the meeting or presentations conducted by the exclusive bargaining representative. Requires that the information be neutral in tone and not encourage or discourage employees from joining or refraining from joining the union.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a337843ecb46a6" /></Relationships>
</file>