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8443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5A09">
            <w:t>2900-S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5A0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5A09">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5A09">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5A09">
            <w:t>165</w:t>
          </w:r>
        </w:sdtContent>
      </w:sdt>
    </w:p>
    <w:p w:rsidR="00DF5D0E" w:rsidP="00B73E0A" w:rsidRDefault="00AA1230">
      <w:pPr>
        <w:pStyle w:val="OfferedBy"/>
        <w:spacing w:after="120"/>
      </w:pPr>
      <w:r>
        <w:tab/>
      </w:r>
      <w:r>
        <w:tab/>
      </w:r>
      <w:r>
        <w:tab/>
      </w:r>
    </w:p>
    <w:p w:rsidR="00DF5D0E" w:rsidRDefault="0048443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5A09">
            <w:rPr>
              <w:b/>
              <w:u w:val="single"/>
            </w:rPr>
            <w:t>SHB 2900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5A0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764</w:t>
          </w:r>
        </w:sdtContent>
      </w:sdt>
    </w:p>
    <w:p w:rsidR="00DF5D0E" w:rsidP="00605C39" w:rsidRDefault="0048443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5A09">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5A09">
          <w:pPr>
            <w:spacing w:after="400" w:line="408" w:lineRule="exact"/>
            <w:jc w:val="right"/>
            <w:rPr>
              <w:b/>
              <w:bCs/>
            </w:rPr>
          </w:pPr>
          <w:r>
            <w:rPr>
              <w:b/>
              <w:bCs/>
            </w:rPr>
            <w:t xml:space="preserve"> </w:t>
          </w:r>
        </w:p>
      </w:sdtContent>
    </w:sdt>
    <w:p w:rsidR="00EC6474" w:rsidP="00EC6474" w:rsidRDefault="00DE256E">
      <w:pPr>
        <w:pStyle w:val="Page"/>
      </w:pPr>
      <w:bookmarkStart w:name="StartOfAmendmentBody" w:id="1"/>
      <w:bookmarkEnd w:id="1"/>
      <w:permStart w:edGrp="everyone" w:id="1310601224"/>
      <w:r>
        <w:tab/>
      </w:r>
      <w:r w:rsidR="00515A09">
        <w:t xml:space="preserve">On page </w:t>
      </w:r>
      <w:r w:rsidR="00EC6474">
        <w:t>3, line 25, after "</w:t>
      </w:r>
      <w:r w:rsidRPr="009D096B" w:rsidR="00EC6474">
        <w:rPr>
          <w:u w:val="single"/>
        </w:rPr>
        <w:t>fine</w:t>
      </w:r>
      <w:r w:rsidR="00EC6474">
        <w:t>" strike "</w:t>
      </w:r>
      <w:r w:rsidRPr="009D096B" w:rsidR="00EC6474">
        <w:rPr>
          <w:u w:val="single"/>
        </w:rPr>
        <w:t>may not be waived, reduced, or suspended, and</w:t>
      </w:r>
      <w:r w:rsidR="00EC6474">
        <w:t>"</w:t>
      </w:r>
    </w:p>
    <w:p w:rsidR="00EC6474" w:rsidP="00EC6474" w:rsidRDefault="00EC6474">
      <w:pPr>
        <w:pStyle w:val="RCWSLText"/>
      </w:pPr>
    </w:p>
    <w:p w:rsidR="00EC6474" w:rsidP="00EC6474" w:rsidRDefault="00EC6474">
      <w:pPr>
        <w:pStyle w:val="RCWSLText"/>
      </w:pPr>
      <w:r>
        <w:tab/>
        <w:t>On page 4, line 7, after "</w:t>
      </w:r>
      <w:r w:rsidRPr="009D096B">
        <w:rPr>
          <w:u w:val="single"/>
        </w:rPr>
        <w:t>fine</w:t>
      </w:r>
      <w:r>
        <w:t>" strike "</w:t>
      </w:r>
      <w:r w:rsidRPr="009D096B">
        <w:rPr>
          <w:u w:val="single"/>
        </w:rPr>
        <w:t>may not be waived, reduced, or suspended, and</w:t>
      </w:r>
      <w:r>
        <w:t>"</w:t>
      </w:r>
    </w:p>
    <w:p w:rsidR="00EC6474" w:rsidP="00EC6474" w:rsidRDefault="00EC6474">
      <w:pPr>
        <w:pStyle w:val="RCWSLText"/>
      </w:pPr>
    </w:p>
    <w:p w:rsidR="00EC6474" w:rsidP="00EC6474" w:rsidRDefault="00EC6474">
      <w:pPr>
        <w:pStyle w:val="RCWSLText"/>
      </w:pPr>
      <w:r>
        <w:tab/>
        <w:t>On page 5, beginning on line 13, after "</w:t>
      </w:r>
      <w:r w:rsidRPr="009D096B">
        <w:rPr>
          <w:u w:val="single"/>
        </w:rPr>
        <w:t>fine</w:t>
      </w:r>
      <w:r>
        <w:t>" strike "</w:t>
      </w:r>
      <w:r w:rsidRPr="009D096B">
        <w:rPr>
          <w:u w:val="single"/>
        </w:rPr>
        <w:t>may not be waived, reduced, or suspended, and</w:t>
      </w:r>
      <w:r>
        <w:t>"</w:t>
      </w:r>
    </w:p>
    <w:p w:rsidR="00EC6474" w:rsidP="00EC6474" w:rsidRDefault="00EC6474">
      <w:pPr>
        <w:pStyle w:val="RCWSLText"/>
      </w:pPr>
    </w:p>
    <w:p w:rsidR="00EC6474" w:rsidP="00EC6474" w:rsidRDefault="00EC6474">
      <w:pPr>
        <w:pStyle w:val="RCWSLText"/>
      </w:pPr>
      <w:r>
        <w:tab/>
        <w:t>On page 6, beginning on line 11, after "</w:t>
      </w:r>
      <w:r w:rsidRPr="009D096B">
        <w:rPr>
          <w:u w:val="single"/>
        </w:rPr>
        <w:t>fine</w:t>
      </w:r>
      <w:r>
        <w:t>" strike "</w:t>
      </w:r>
      <w:r w:rsidRPr="009D096B">
        <w:rPr>
          <w:u w:val="single"/>
        </w:rPr>
        <w:t>may not be waived, reduced, or suspended, and</w:t>
      </w:r>
      <w:r>
        <w:t>"</w:t>
      </w:r>
    </w:p>
    <w:p w:rsidR="00EC6474" w:rsidP="00EC6474" w:rsidRDefault="00EC6474">
      <w:pPr>
        <w:pStyle w:val="RCWSLText"/>
      </w:pPr>
    </w:p>
    <w:p w:rsidR="00EC6474" w:rsidP="00EC6474" w:rsidRDefault="00EC6474">
      <w:pPr>
        <w:pStyle w:val="RCWSLText"/>
      </w:pPr>
      <w:r>
        <w:tab/>
        <w:t>On page 7, beginning on line 7, after "</w:t>
      </w:r>
      <w:r w:rsidRPr="009D096B">
        <w:rPr>
          <w:u w:val="single"/>
        </w:rPr>
        <w:t>fine</w:t>
      </w:r>
      <w:r>
        <w:t>" strike "</w:t>
      </w:r>
      <w:r w:rsidRPr="009D096B">
        <w:rPr>
          <w:u w:val="single"/>
        </w:rPr>
        <w:t>may not be waived, reduced, or suspended, and</w:t>
      </w:r>
      <w:r>
        <w:t>"</w:t>
      </w:r>
    </w:p>
    <w:p w:rsidR="00EC6474" w:rsidP="00EC6474" w:rsidRDefault="00EC6474">
      <w:pPr>
        <w:pStyle w:val="RCWSLText"/>
      </w:pPr>
    </w:p>
    <w:p w:rsidR="00515A09" w:rsidP="00EC6474" w:rsidRDefault="00EC6474">
      <w:pPr>
        <w:pStyle w:val="RCWSLText"/>
      </w:pPr>
      <w:r>
        <w:tab/>
        <w:t>On page 7, line 25, after "</w:t>
      </w:r>
      <w:r w:rsidRPr="009D096B">
        <w:rPr>
          <w:u w:val="single"/>
        </w:rPr>
        <w:t>fine</w:t>
      </w:r>
      <w:r>
        <w:t>" strike "</w:t>
      </w:r>
      <w:r w:rsidRPr="009D096B">
        <w:rPr>
          <w:u w:val="single"/>
        </w:rPr>
        <w:t>may not be waived, reduced, or suspended, and</w:t>
      </w:r>
      <w:r>
        <w:t>"</w:t>
      </w:r>
    </w:p>
    <w:p w:rsidRPr="00515A09" w:rsidR="00DF5D0E" w:rsidP="00515A09" w:rsidRDefault="00DF5D0E">
      <w:pPr>
        <w:suppressLineNumbers/>
        <w:rPr>
          <w:spacing w:val="-3"/>
        </w:rPr>
      </w:pPr>
    </w:p>
    <w:permEnd w:id="1310601224"/>
    <w:p w:rsidR="00ED2EEB" w:rsidP="00515A0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14823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15A0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15A0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C6474">
                  <w:t>Provides for consistency for all infractions included in the increased fine imposed for traffic infractions for following vehicles too closely or for failure to stop or yield the right of way due to a motor vehicle's close proximity to a vulnerable user of a public way, removing the prohibition on waiving, reducing, or suspending the additional fine imposed for traffic infractions for which it is in place.</w:t>
                </w:r>
              </w:p>
              <w:p w:rsidRPr="007D1589" w:rsidR="001B4E53" w:rsidP="00515A09" w:rsidRDefault="001B4E53">
                <w:pPr>
                  <w:pStyle w:val="ListBullet"/>
                  <w:numPr>
                    <w:ilvl w:val="0"/>
                    <w:numId w:val="0"/>
                  </w:numPr>
                  <w:suppressLineNumbers/>
                </w:pPr>
              </w:p>
            </w:tc>
          </w:tr>
        </w:sdtContent>
      </w:sdt>
      <w:permEnd w:id="1471482341"/>
    </w:tbl>
    <w:p w:rsidR="00DF5D0E" w:rsidP="00515A09" w:rsidRDefault="00DF5D0E">
      <w:pPr>
        <w:pStyle w:val="BillEnd"/>
        <w:suppressLineNumbers/>
      </w:pPr>
    </w:p>
    <w:p w:rsidR="00DF5D0E" w:rsidP="00515A09" w:rsidRDefault="00DE256E">
      <w:pPr>
        <w:pStyle w:val="BillEnd"/>
        <w:suppressLineNumbers/>
      </w:pPr>
      <w:r>
        <w:rPr>
          <w:b/>
        </w:rPr>
        <w:t>--- END ---</w:t>
      </w:r>
    </w:p>
    <w:p w:rsidR="00DF5D0E" w:rsidP="00515A0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09" w:rsidRDefault="00515A09" w:rsidP="00DF5D0E">
      <w:r>
        <w:separator/>
      </w:r>
    </w:p>
  </w:endnote>
  <w:endnote w:type="continuationSeparator" w:id="0">
    <w:p w:rsidR="00515A09" w:rsidRDefault="00515A0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33" w:rsidRDefault="0073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2E2">
    <w:pPr>
      <w:pStyle w:val="AmendDraftFooter"/>
    </w:pPr>
    <w:fldSimple w:instr=" TITLE   \* MERGEFORMAT ">
      <w:r w:rsidR="00484438">
        <w:t>2900-S AMH IRWI HAJE 165</w:t>
      </w:r>
    </w:fldSimple>
    <w:r w:rsidR="001B4E53">
      <w:tab/>
    </w:r>
    <w:r w:rsidR="00E267B1">
      <w:fldChar w:fldCharType="begin"/>
    </w:r>
    <w:r w:rsidR="00E267B1">
      <w:instrText xml:space="preserve"> PAGE  \* Arabic  \* MERGEFORMAT </w:instrText>
    </w:r>
    <w:r w:rsidR="00E267B1">
      <w:fldChar w:fldCharType="separate"/>
    </w:r>
    <w:r w:rsidR="00515A0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2E2">
    <w:pPr>
      <w:pStyle w:val="AmendDraftFooter"/>
    </w:pPr>
    <w:fldSimple w:instr=" TITLE   \* MERGEFORMAT ">
      <w:r w:rsidR="00484438">
        <w:t>2900-S AMH IRWI HAJE 165</w:t>
      </w:r>
    </w:fldSimple>
    <w:r w:rsidR="001B4E53">
      <w:tab/>
    </w:r>
    <w:r w:rsidR="00E267B1">
      <w:fldChar w:fldCharType="begin"/>
    </w:r>
    <w:r w:rsidR="00E267B1">
      <w:instrText xml:space="preserve"> PAGE  \* Arabic  \* MERGEFORMAT </w:instrText>
    </w:r>
    <w:r w:rsidR="00E267B1">
      <w:fldChar w:fldCharType="separate"/>
    </w:r>
    <w:r w:rsidR="00484438">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09" w:rsidRDefault="00515A09" w:rsidP="00DF5D0E">
      <w:r>
        <w:separator/>
      </w:r>
    </w:p>
  </w:footnote>
  <w:footnote w:type="continuationSeparator" w:id="0">
    <w:p w:rsidR="00515A09" w:rsidRDefault="00515A0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33" w:rsidRDefault="00731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51A3"/>
    <w:rsid w:val="00316CD9"/>
    <w:rsid w:val="003E2FC6"/>
    <w:rsid w:val="00484438"/>
    <w:rsid w:val="00492DDC"/>
    <w:rsid w:val="004C6615"/>
    <w:rsid w:val="00515A09"/>
    <w:rsid w:val="00523C5A"/>
    <w:rsid w:val="005E69C3"/>
    <w:rsid w:val="00605C39"/>
    <w:rsid w:val="006841E6"/>
    <w:rsid w:val="006F7027"/>
    <w:rsid w:val="007049E4"/>
    <w:rsid w:val="0072335D"/>
    <w:rsid w:val="0072541D"/>
    <w:rsid w:val="00731F33"/>
    <w:rsid w:val="00757317"/>
    <w:rsid w:val="007769AF"/>
    <w:rsid w:val="007D1589"/>
    <w:rsid w:val="007D35D4"/>
    <w:rsid w:val="0083749C"/>
    <w:rsid w:val="008443FE"/>
    <w:rsid w:val="00846034"/>
    <w:rsid w:val="008702E2"/>
    <w:rsid w:val="008C7E6E"/>
    <w:rsid w:val="00931B84"/>
    <w:rsid w:val="0096303F"/>
    <w:rsid w:val="00972869"/>
    <w:rsid w:val="00984CD1"/>
    <w:rsid w:val="009F23A9"/>
    <w:rsid w:val="00A01F29"/>
    <w:rsid w:val="00A17B5B"/>
    <w:rsid w:val="00A4729B"/>
    <w:rsid w:val="00A93D4A"/>
    <w:rsid w:val="00AA1230"/>
    <w:rsid w:val="00AB682C"/>
    <w:rsid w:val="00AD2D0A"/>
    <w:rsid w:val="00B12490"/>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C6474"/>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9451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2900-S</BillDocName>
  <AmendType>AMH</AmendType>
  <SponsorAcronym>IRWI</SponsorAcronym>
  <DrafterAcronym>HAJE</DrafterAcronym>
  <DraftNumber>165</DraftNumber>
  <ReferenceNumber>SHB 2900</ReferenceNumber>
  <Floor>H AMD</Floor>
  <AmendmentNumber> 764</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198</Words>
  <Characters>933</Characters>
  <Application>Microsoft Office Word</Application>
  <DocSecurity>8</DocSecurity>
  <Lines>38</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2900-S AMH IRWI HAJE 165</dc:title>
  <dc:creator>Jennifer Harris</dc:creator>
  <cp:lastModifiedBy>Harris, Jennifer</cp:lastModifiedBy>
  <cp:revision>7</cp:revision>
  <cp:lastPrinted>2018-02-07T23:47:00Z</cp:lastPrinted>
  <dcterms:created xsi:type="dcterms:W3CDTF">2018-02-07T17:05:00Z</dcterms:created>
  <dcterms:modified xsi:type="dcterms:W3CDTF">2018-02-07T23:47:00Z</dcterms:modified>
</cp:coreProperties>
</file>