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0e05ead7a4488" /></Relationships>
</file>

<file path=word/document.xml><?xml version="1.0" encoding="utf-8"?>
<w:document xmlns:w="http://schemas.openxmlformats.org/wordprocessingml/2006/main">
  <w:body>
    <w:p>
      <w:r>
        <w:rPr>
          <w:b/>
        </w:rPr>
        <w:r>
          <w:rPr/>
          <w:t xml:space="preserve">5086-S.E</w:t>
        </w:r>
      </w:r>
      <w:r>
        <w:rPr>
          <w:b/>
        </w:rPr>
        <w:t xml:space="preserve"> </w:t>
        <w:t xml:space="preserve">AMH</w:t>
      </w:r>
      <w:r>
        <w:rPr>
          <w:b/>
        </w:rPr>
        <w:t xml:space="preserve"> </w:t>
        <w:r>
          <w:rPr/>
          <w:t xml:space="preserve">THAR</w:t>
        </w:r>
      </w:r>
      <w:r>
        <w:rPr>
          <w:b/>
        </w:rPr>
        <w:t xml:space="preserve"> </w:t>
        <w:r>
          <w:rPr/>
          <w:t xml:space="preserve">H2687.1</w:t>
        </w:r>
      </w:r>
      <w:r>
        <w:rPr>
          <w:b/>
        </w:rPr>
        <w:t xml:space="preserve"> - NOT FOR FLOOR USE</w:t>
      </w:r>
    </w:p>
    <w:p>
      <w:pPr>
        <w:ind w:left="0" w:right="0" w:firstLine="576"/>
      </w:pPr>
    </w:p>
    <w:p>
      <w:pPr>
        <w:spacing w:before="480" w:after="0" w:line="408" w:lineRule="exact"/>
      </w:pPr>
      <w:r>
        <w:rPr>
          <w:b/>
          <w:u w:val="single"/>
        </w:rPr>
        <w:t xml:space="preserve">ESSB 5086</w:t>
      </w:r>
      <w:r>
        <w:t xml:space="preserve"> -</w:t>
      </w:r>
      <w:r>
        <w:t xml:space="preserve"> </w:t>
        <w:t xml:space="preserve">H AMD TO H AMD (H-2636.1/17)</w:t>
      </w:r>
      <w:r>
        <w:t xml:space="preserve"> </w:t>
      </w:r>
      <w:r>
        <w:rPr>
          <w:b/>
        </w:rPr>
        <w:t xml:space="preserve">544</w:t>
      </w:r>
    </w:p>
    <w:p>
      <w:pPr>
        <w:spacing w:before="0" w:after="0" w:line="408" w:lineRule="exact"/>
        <w:ind w:left="0" w:right="0" w:firstLine="576"/>
        <w:jc w:val="left"/>
      </w:pPr>
      <w:r>
        <w:rPr/>
        <w:t xml:space="preserve">By Representatives Tharinger, DeBolt</w:t>
      </w:r>
    </w:p>
    <w:p>
      <w:pPr>
        <w:jc w:val="right"/>
      </w:pPr>
      <w:r>
        <w:rPr>
          <w:b/>
        </w:rPr>
        <w:t xml:space="preserve">ADOPTED 04/12/2017</w:t>
      </w:r>
    </w:p>
    <w:p>
      <w:pPr>
        <w:spacing w:before="0" w:after="0" w:line="408" w:lineRule="exact"/>
        <w:ind w:left="0" w:right="0" w:firstLine="576"/>
        <w:jc w:val="left"/>
      </w:pPr>
      <w:r>
        <w:rPr/>
        <w:t xml:space="preserve">On page 271, line 23 of the amendment, after "force." insert "All meetings of the task force must be scheduled and conducted in accordance with the requirements of both the senate and the house of representatives."</w:t>
      </w:r>
    </w:p>
    <w:p>
      <w:pPr>
        <w:spacing w:before="0" w:after="0" w:line="408" w:lineRule="exact"/>
        <w:ind w:left="0" w:right="0" w:firstLine="576"/>
        <w:jc w:val="left"/>
      </w:pPr>
      <w:r>
        <w:rPr>
          <w:u w:val="single"/>
        </w:rPr>
        <w:t xml:space="preserve">EFFECT:</w:t>
      </w:r>
      <w:r>
        <w:rPr/>
        <w:t xml:space="preserve"> Requires that task force meetings be scheduled and conducted in accordance with Senate and House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b7fd4e7d849c0" /></Relationships>
</file>