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168ff5a05347e3"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GRIF</w:t>
        </w:r>
      </w:r>
      <w:r>
        <w:rPr>
          <w:b/>
        </w:rPr>
        <w:t xml:space="preserve"> </w:t>
        <w:r>
          <w:rPr/>
          <w:t xml:space="preserve">H2650.1</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 TO H AMD (H-2628.2/17)</w:t>
      </w:r>
      <w:r>
        <w:t xml:space="preserve"> </w:t>
      </w:r>
      <w:r>
        <w:rPr>
          <w:b/>
        </w:rPr>
        <w:t xml:space="preserve">493</w:t>
      </w:r>
    </w:p>
    <w:p>
      <w:pPr>
        <w:spacing w:before="0" w:after="0" w:line="408" w:lineRule="exact"/>
        <w:ind w:left="0" w:right="0" w:firstLine="576"/>
        <w:jc w:val="left"/>
      </w:pPr>
      <w:r>
        <w:rPr/>
        <w:t xml:space="preserve">By Representative Griffey</w:t>
      </w:r>
    </w:p>
    <w:p>
      <w:pPr>
        <w:jc w:val="right"/>
      </w:pPr>
      <w:r>
        <w:rPr>
          <w:b/>
        </w:rPr>
        <w:t xml:space="preserve">WITHDRAWN 04/12/2017</w:t>
      </w:r>
    </w:p>
    <w:p>
      <w:pPr>
        <w:spacing w:before="0" w:after="0" w:line="408" w:lineRule="exact"/>
        <w:ind w:left="0" w:right="0" w:firstLine="576"/>
        <w:jc w:val="left"/>
      </w:pPr>
      <w:r>
        <w:rPr/>
        <w:t xml:space="preserve">On page 43, line 23 of the amendment, increase the Motor Vehicle Account</w:t>
      </w:r>
      <w:r>
        <w:rPr>
          <w:rFonts w:ascii="Times New Roman" w:hAnsi="Times New Roman"/>
        </w:rPr>
        <w:t xml:space="preserve">—</w:t>
      </w:r>
      <w:r>
        <w:rPr/>
        <w:t xml:space="preserve">State appropriation by $57,000</w:t>
      </w:r>
    </w:p>
    <w:p>
      <w:pPr>
        <w:spacing w:before="0" w:after="0" w:line="408" w:lineRule="exact"/>
        <w:ind w:left="0" w:right="0" w:firstLine="576"/>
        <w:jc w:val="left"/>
      </w:pPr>
      <w:r>
        <w:rPr/>
        <w:t xml:space="preserve">On page 43, line 26 of the amendment, correct the total</w:t>
      </w:r>
    </w:p>
    <w:p>
      <w:pPr>
        <w:spacing w:before="0" w:after="0" w:line="408" w:lineRule="exact"/>
        <w:ind w:left="0" w:right="0" w:firstLine="576"/>
        <w:jc w:val="left"/>
      </w:pPr>
      <w:r>
        <w:rPr/>
        <w:t xml:space="preserve">On page 43, line 28 of the amendment, after "limitations:" insert the following:</w:t>
      </w:r>
    </w:p>
    <w:p>
      <w:pPr>
        <w:spacing w:before="0" w:after="0" w:line="408" w:lineRule="exact"/>
        <w:ind w:left="0" w:right="0" w:firstLine="576"/>
        <w:jc w:val="left"/>
      </w:pPr>
      <w:r>
        <w:rPr/>
        <w:t xml:space="preserve">"(1)"</w:t>
      </w:r>
    </w:p>
    <w:p>
      <w:pPr>
        <w:spacing w:before="0" w:after="0" w:line="408" w:lineRule="exact"/>
        <w:ind w:left="0" w:right="0" w:firstLine="576"/>
        <w:jc w:val="left"/>
      </w:pPr>
      <w:r>
        <w:rPr/>
        <w:t xml:space="preserve">On page 43, after line 34 of the amendment, insert the following:</w:t>
      </w:r>
    </w:p>
    <w:p>
      <w:pPr>
        <w:spacing w:before="0" w:after="0" w:line="408" w:lineRule="exact"/>
        <w:ind w:left="0" w:right="0" w:firstLine="576"/>
        <w:jc w:val="left"/>
      </w:pPr>
      <w:r>
        <w:rPr/>
        <w:t xml:space="preserve">"(2) $13,000 of the motor vehicle account</w:t>
      </w:r>
      <w:r>
        <w:rPr>
          <w:rFonts w:ascii="Times New Roman" w:hAnsi="Times New Roman"/>
        </w:rPr>
        <w:t xml:space="preserve">—</w:t>
      </w:r>
      <w:r>
        <w:rPr/>
        <w:t xml:space="preserve">state appropriation is provided solely for the installation of two active radar speed limit signs on state route number 3 in the city of Allyn. One sign must be located five hundred feet north of Wade Street and the other must be located five hundred feet north of the east state route number 3 Sherwood creek bridge.</w:t>
      </w:r>
    </w:p>
    <w:p>
      <w:pPr>
        <w:spacing w:before="0" w:after="0" w:line="408" w:lineRule="exact"/>
        <w:ind w:left="0" w:right="0" w:firstLine="576"/>
        <w:jc w:val="left"/>
      </w:pPr>
      <w:r>
        <w:rPr/>
        <w:t xml:space="preserve">(3) $44,000 of the motor vehicle account</w:t>
      </w:r>
      <w:r>
        <w:rPr>
          <w:rFonts w:ascii="Times New Roman" w:hAnsi="Times New Roman"/>
        </w:rPr>
        <w:t xml:space="preserve">—</w:t>
      </w:r>
      <w:r>
        <w:rPr/>
        <w:t xml:space="preserve">state appropriation is provided solely for the installation of active/LED crosswalk signs at the intersection of East Lakeland Drive and east state route number 3."</w:t>
      </w:r>
    </w:p>
    <w:p>
      <w:pPr>
        <w:spacing w:before="0" w:after="0" w:line="408" w:lineRule="exact"/>
        <w:ind w:left="0" w:right="0" w:firstLine="576"/>
        <w:jc w:val="left"/>
      </w:pPr>
      <w:r>
        <w:rPr>
          <w:u w:val="single"/>
        </w:rPr>
        <w:t xml:space="preserve">EFFECT:</w:t>
      </w:r>
      <w:r>
        <w:rPr/>
        <w:t xml:space="preserve"> Provides $13,000 for two active radar speed limit signs along SR 3 in Allyn, Washington and provides $44,000 for active/LED crosswalk signs at the intersection of E. Lakeland Drive and SR 3.</w:t>
      </w:r>
    </w:p>
    <w:p>
      <w:pPr>
        <w:spacing w:before="0" w:after="0" w:line="408" w:lineRule="exact"/>
        <w:ind w:left="0" w:right="0" w:firstLine="576"/>
        <w:jc w:val="left"/>
      </w:pPr>
      <w:r>
        <w:rPr>
          <w:u w:val="single"/>
        </w:rPr>
        <w:t xml:space="preserve">FISCAL IMPACT:</w:t>
      </w:r>
      <w:r>
        <w:rPr/>
        <w:t xml:space="preserve"> Increases Motor Vehicle Acct - State by $57,000.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43eb0b9b44b4b" /></Relationships>
</file>