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6462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E18DE">
            <w:t>5096.E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E18D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E18DE">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E18DE">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E18DE">
            <w:t>128</w:t>
          </w:r>
        </w:sdtContent>
      </w:sdt>
    </w:p>
    <w:p w:rsidR="00DF5D0E" w:rsidP="00B73E0A" w:rsidRDefault="00AA1230">
      <w:pPr>
        <w:pStyle w:val="OfferedBy"/>
        <w:spacing w:after="120"/>
      </w:pPr>
      <w:r>
        <w:tab/>
      </w:r>
      <w:r>
        <w:tab/>
      </w:r>
      <w:r>
        <w:tab/>
      </w:r>
    </w:p>
    <w:p w:rsidR="00DF5D0E" w:rsidRDefault="0056462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E18DE">
            <w:rPr>
              <w:b/>
              <w:u w:val="single"/>
            </w:rPr>
            <w:t>ESB 5096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E18DE">
            <w:t>H AMD TO H AMD (H-2628.2/17)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492</w:t>
          </w:r>
        </w:sdtContent>
      </w:sdt>
    </w:p>
    <w:p w:rsidR="00DF5D0E" w:rsidP="00605C39" w:rsidRDefault="0056462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E18DE">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E18DE">
          <w:pPr>
            <w:spacing w:after="400" w:line="408" w:lineRule="exact"/>
            <w:jc w:val="right"/>
            <w:rPr>
              <w:b/>
              <w:bCs/>
            </w:rPr>
          </w:pPr>
          <w:r>
            <w:rPr>
              <w:b/>
              <w:bCs/>
            </w:rPr>
            <w:t xml:space="preserve">NOT ADOPTED 04/12/2017</w:t>
          </w:r>
        </w:p>
      </w:sdtContent>
    </w:sdt>
    <w:p w:rsidR="00BE18DE" w:rsidP="00C8108C" w:rsidRDefault="00DE256E">
      <w:pPr>
        <w:pStyle w:val="Page"/>
      </w:pPr>
      <w:bookmarkStart w:name="StartOfAmendmentBody" w:id="1"/>
      <w:bookmarkEnd w:id="1"/>
      <w:permStart w:edGrp="everyone" w:id="66148761"/>
      <w:r>
        <w:tab/>
      </w:r>
      <w:r w:rsidR="00BE18DE">
        <w:t xml:space="preserve">On page </w:t>
      </w:r>
      <w:r w:rsidR="00FC7833">
        <w:t>27, line 24</w:t>
      </w:r>
      <w:r w:rsidR="006C3C2E">
        <w:t xml:space="preserve"> of the striking amendment, after "(5)" insert "(a)"</w:t>
      </w:r>
    </w:p>
    <w:p w:rsidR="006C3C2E" w:rsidP="006C3C2E" w:rsidRDefault="006C3C2E">
      <w:pPr>
        <w:pStyle w:val="RCWSLText"/>
      </w:pPr>
    </w:p>
    <w:p w:rsidR="006C3C2E" w:rsidP="006C3C2E" w:rsidRDefault="006C3C2E">
      <w:pPr>
        <w:pStyle w:val="RCWSLText"/>
      </w:pPr>
      <w:r>
        <w:tab/>
        <w:t>On page 28, after line 7</w:t>
      </w:r>
      <w:r w:rsidR="00FC7833">
        <w:t xml:space="preserve"> of the striking amendment</w:t>
      </w:r>
      <w:r>
        <w:t>, insert the following:</w:t>
      </w:r>
    </w:p>
    <w:p w:rsidRPr="006C3C2E" w:rsidR="006C3C2E" w:rsidP="006C3C2E" w:rsidRDefault="00FC7833">
      <w:pPr>
        <w:spacing w:line="408" w:lineRule="exact"/>
        <w:ind w:firstLine="576"/>
      </w:pPr>
      <w:r>
        <w:tab/>
        <w:t>"(b) Should King c</w:t>
      </w:r>
      <w:r w:rsidR="006C3C2E">
        <w:t>ounty proceed</w:t>
      </w:r>
      <w:r w:rsidRPr="000F4233" w:rsidR="006C3C2E">
        <w:t xml:space="preserve"> with </w:t>
      </w:r>
      <w:r w:rsidR="006C3C2E">
        <w:t xml:space="preserve">the </w:t>
      </w:r>
      <w:r w:rsidRPr="000F4233" w:rsidR="006C3C2E">
        <w:t xml:space="preserve">removal of </w:t>
      </w:r>
      <w:r w:rsidR="006C3C2E">
        <w:t xml:space="preserve">any portion of </w:t>
      </w:r>
      <w:r w:rsidRPr="000F4233" w:rsidR="006C3C2E">
        <w:t>the eastside rail corridor</w:t>
      </w:r>
      <w:r w:rsidR="006C3C2E">
        <w:t>,</w:t>
      </w:r>
      <w:r w:rsidRPr="000F4233" w:rsidR="006C3C2E">
        <w:t xml:space="preserve"> King County Metro</w:t>
      </w:r>
      <w:r w:rsidR="006C3C2E">
        <w:t xml:space="preserve"> is ineligible to receive more than ten percent of the amount appropriated in this subsection."</w:t>
      </w:r>
    </w:p>
    <w:p w:rsidRPr="00BE18DE" w:rsidR="00DF5D0E" w:rsidP="00BE18DE" w:rsidRDefault="00DF5D0E">
      <w:pPr>
        <w:suppressLineNumbers/>
        <w:rPr>
          <w:spacing w:val="-3"/>
        </w:rPr>
      </w:pPr>
    </w:p>
    <w:permEnd w:id="66148761"/>
    <w:p w:rsidR="00ED2EEB" w:rsidP="00BE18D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0168739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E18DE" w:rsidRDefault="00D659AC">
                <w:pPr>
                  <w:pStyle w:val="Effect"/>
                  <w:suppressLineNumbers/>
                  <w:shd w:val="clear" w:color="auto" w:fill="auto"/>
                  <w:ind w:left="0" w:firstLine="0"/>
                </w:pPr>
              </w:p>
            </w:tc>
            <w:tc>
              <w:tcPr>
                <w:tcW w:w="9874" w:type="dxa"/>
                <w:shd w:val="clear" w:color="auto" w:fill="FFFFFF" w:themeFill="background1"/>
              </w:tcPr>
              <w:p w:rsidR="001C1B27" w:rsidP="00BE18D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96858">
                  <w:t>If King County proceeds with the removal of the eastside rail corridor authorized under the rail banking provisions of federal law, King County Metro becomes ineligible to receive more than 10 percent of the total regional mobility grant</w:t>
                </w:r>
                <w:r w:rsidR="003639EB">
                  <w:t xml:space="preserve"> funding</w:t>
                </w:r>
                <w:r w:rsidR="00D96858">
                  <w:t xml:space="preserve"> available</w:t>
                </w:r>
                <w:r w:rsidR="003639EB">
                  <w:t xml:space="preserve"> for identified regional mobility grant projects</w:t>
                </w:r>
                <w:r w:rsidR="00D96858">
                  <w:t xml:space="preserve">. </w:t>
                </w:r>
              </w:p>
              <w:p w:rsidR="00BE18DE" w:rsidP="00BE18DE" w:rsidRDefault="00BE18DE">
                <w:pPr>
                  <w:pStyle w:val="Effect"/>
                  <w:suppressLineNumbers/>
                  <w:shd w:val="clear" w:color="auto" w:fill="auto"/>
                  <w:ind w:left="0" w:firstLine="0"/>
                </w:pPr>
              </w:p>
              <w:p w:rsidRPr="00BE18DE" w:rsidR="00BE18DE" w:rsidP="00BE18DE" w:rsidRDefault="00BE18DE">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BE18DE" w:rsidRDefault="001B4E53">
                <w:pPr>
                  <w:pStyle w:val="ListBullet"/>
                  <w:numPr>
                    <w:ilvl w:val="0"/>
                    <w:numId w:val="0"/>
                  </w:numPr>
                  <w:suppressLineNumbers/>
                </w:pPr>
              </w:p>
            </w:tc>
          </w:tr>
        </w:sdtContent>
      </w:sdt>
      <w:permEnd w:id="301687394"/>
    </w:tbl>
    <w:p w:rsidR="00DF5D0E" w:rsidP="00BE18DE" w:rsidRDefault="00DF5D0E">
      <w:pPr>
        <w:pStyle w:val="BillEnd"/>
        <w:suppressLineNumbers/>
      </w:pPr>
    </w:p>
    <w:p w:rsidR="00DF5D0E" w:rsidP="00BE18DE" w:rsidRDefault="00DE256E">
      <w:pPr>
        <w:pStyle w:val="BillEnd"/>
        <w:suppressLineNumbers/>
      </w:pPr>
      <w:r>
        <w:rPr>
          <w:b/>
        </w:rPr>
        <w:t>--- END ---</w:t>
      </w:r>
    </w:p>
    <w:p w:rsidR="00DF5D0E" w:rsidP="00BE18D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DE" w:rsidRDefault="00BE18DE" w:rsidP="00DF5D0E">
      <w:r>
        <w:separator/>
      </w:r>
    </w:p>
  </w:endnote>
  <w:endnote w:type="continuationSeparator" w:id="0">
    <w:p w:rsidR="00BE18DE" w:rsidRDefault="00BE18D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08" w:rsidRDefault="003F7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30E9F">
    <w:pPr>
      <w:pStyle w:val="AmendDraftFooter"/>
    </w:pPr>
    <w:fldSimple w:instr=" TITLE   \* MERGEFORMAT ">
      <w:r w:rsidR="00564624">
        <w:t>5096.E AMH MANW HAJE 128</w:t>
      </w:r>
    </w:fldSimple>
    <w:r w:rsidR="001B4E53">
      <w:tab/>
    </w:r>
    <w:r w:rsidR="00E267B1">
      <w:fldChar w:fldCharType="begin"/>
    </w:r>
    <w:r w:rsidR="00E267B1">
      <w:instrText xml:space="preserve"> PAGE  \* Arabic  \* MERGEFORMAT </w:instrText>
    </w:r>
    <w:r w:rsidR="00E267B1">
      <w:fldChar w:fldCharType="separate"/>
    </w:r>
    <w:r w:rsidR="00BE18D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30E9F">
    <w:pPr>
      <w:pStyle w:val="AmendDraftFooter"/>
    </w:pPr>
    <w:fldSimple w:instr=" TITLE   \* MERGEFORMAT ">
      <w:r w:rsidR="00564624">
        <w:t>5096.E AMH MANW HAJE 128</w:t>
      </w:r>
    </w:fldSimple>
    <w:r w:rsidR="001B4E53">
      <w:tab/>
    </w:r>
    <w:r w:rsidR="00E267B1">
      <w:fldChar w:fldCharType="begin"/>
    </w:r>
    <w:r w:rsidR="00E267B1">
      <w:instrText xml:space="preserve"> PAGE  \* Arabic  \* MERGEFORMAT </w:instrText>
    </w:r>
    <w:r w:rsidR="00E267B1">
      <w:fldChar w:fldCharType="separate"/>
    </w:r>
    <w:r w:rsidR="00564624">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DE" w:rsidRDefault="00BE18DE" w:rsidP="00DF5D0E">
      <w:r>
        <w:separator/>
      </w:r>
    </w:p>
  </w:footnote>
  <w:footnote w:type="continuationSeparator" w:id="0">
    <w:p w:rsidR="00BE18DE" w:rsidRDefault="00BE18D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A08" w:rsidRDefault="003F7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639EB"/>
    <w:rsid w:val="003E2FC6"/>
    <w:rsid w:val="003F7A08"/>
    <w:rsid w:val="00492DDC"/>
    <w:rsid w:val="004C6615"/>
    <w:rsid w:val="004D4DC5"/>
    <w:rsid w:val="00523C5A"/>
    <w:rsid w:val="00564624"/>
    <w:rsid w:val="005E69C3"/>
    <w:rsid w:val="00605C39"/>
    <w:rsid w:val="006841E6"/>
    <w:rsid w:val="006C3C2E"/>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18DE"/>
    <w:rsid w:val="00BF44DF"/>
    <w:rsid w:val="00C61A83"/>
    <w:rsid w:val="00C8108C"/>
    <w:rsid w:val="00D30E9F"/>
    <w:rsid w:val="00D40447"/>
    <w:rsid w:val="00D659AC"/>
    <w:rsid w:val="00D96858"/>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783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63A1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5096.E</BillDocName>
  <AmendType>AMH</AmendType>
  <SponsorAcronym>MANW</SponsorAcronym>
  <DrafterAcronym>HAJE</DrafterAcronym>
  <DraftNumber>128</DraftNumber>
  <ReferenceNumber>ESB 5096</ReferenceNumber>
  <Floor>H AMD TO H AMD (H-2628.2/17)</Floor>
  <AmendmentNumber> 492</AmendmentNumber>
  <Sponsors>By Representative Manweller</Sponsors>
  <FloorAction>NOT ADOPTED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145</Words>
  <Characters>746</Characters>
  <Application>Microsoft Office Word</Application>
  <DocSecurity>8</DocSecurity>
  <Lines>31</Lines>
  <Paragraphs>11</Paragraphs>
  <ScaleCrop>false</ScaleCrop>
  <HeadingPairs>
    <vt:vector size="2" baseType="variant">
      <vt:variant>
        <vt:lpstr>Title</vt:lpstr>
      </vt:variant>
      <vt:variant>
        <vt:i4>1</vt:i4>
      </vt:variant>
    </vt:vector>
  </HeadingPairs>
  <TitlesOfParts>
    <vt:vector size="1" baseType="lpstr">
      <vt:lpstr>5096.E AMH MANW HAJE 128</vt:lpstr>
    </vt:vector>
  </TitlesOfParts>
  <Company>Washington State Legislature</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5096.E AMH MANW HAJE 128</dc:title>
  <dc:creator>Jennifer Harris</dc:creator>
  <cp:lastModifiedBy>Harris, Jennifer</cp:lastModifiedBy>
  <cp:revision>8</cp:revision>
  <cp:lastPrinted>2017-04-11T01:10:00Z</cp:lastPrinted>
  <dcterms:created xsi:type="dcterms:W3CDTF">2017-04-11T00:48:00Z</dcterms:created>
  <dcterms:modified xsi:type="dcterms:W3CDTF">2017-04-11T01:10:00Z</dcterms:modified>
</cp:coreProperties>
</file>