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5486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31504">
            <w:t>5610-S2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3150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31504">
            <w:t>PS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31504">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31504">
            <w:t>222</w:t>
          </w:r>
        </w:sdtContent>
      </w:sdt>
    </w:p>
    <w:p w:rsidR="00DF5D0E" w:rsidP="00B73E0A" w:rsidRDefault="00AA1230">
      <w:pPr>
        <w:pStyle w:val="OfferedBy"/>
        <w:spacing w:after="120"/>
      </w:pPr>
      <w:r>
        <w:tab/>
      </w:r>
      <w:r>
        <w:tab/>
      </w:r>
      <w:r>
        <w:tab/>
      </w:r>
    </w:p>
    <w:p w:rsidR="00DF5D0E" w:rsidRDefault="00E5486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31504">
            <w:rPr>
              <w:b/>
              <w:u w:val="single"/>
            </w:rPr>
            <w:t>2SSB 5610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31504">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E5486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31504">
            <w:rPr>
              <w:sz w:val="22"/>
            </w:rPr>
            <w:t>By Committee on Public Safety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31504">
          <w:pPr>
            <w:spacing w:after="400" w:line="408" w:lineRule="exact"/>
            <w:jc w:val="right"/>
            <w:rPr>
              <w:b/>
              <w:bCs/>
            </w:rPr>
          </w:pPr>
          <w:r>
            <w:rPr>
              <w:b/>
              <w:bCs/>
            </w:rPr>
            <w:t xml:space="preserve"> </w:t>
          </w:r>
        </w:p>
      </w:sdtContent>
    </w:sdt>
    <w:p w:rsidR="00A66D6A" w:rsidP="00A66D6A" w:rsidRDefault="00DE256E">
      <w:pPr>
        <w:pStyle w:val="Page"/>
      </w:pPr>
      <w:bookmarkStart w:name="StartOfAmendmentBody" w:id="1"/>
      <w:bookmarkEnd w:id="1"/>
      <w:permStart w:edGrp="everyone" w:id="601631156"/>
      <w:r>
        <w:tab/>
      </w:r>
      <w:r w:rsidR="00A66D6A">
        <w:t>Strike everything after the enacting clause and insert the following:</w:t>
      </w:r>
    </w:p>
    <w:p w:rsidR="00A66D6A" w:rsidP="00A66D6A" w:rsidRDefault="00A66D6A">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9.94A.533 and 2016 c 203 s 7 are each amended to read as follows:</w:t>
      </w:r>
    </w:p>
    <w:p w:rsidRPr="007E4A15" w:rsidR="00A66D6A" w:rsidP="00A66D6A" w:rsidRDefault="00A66D6A">
      <w:pPr>
        <w:spacing w:line="408" w:lineRule="exact"/>
        <w:ind w:firstLine="576"/>
        <w:rPr>
          <w:u w:val="single"/>
        </w:rPr>
      </w:pPr>
      <w:r>
        <w:t xml:space="preserve">(1) The provisions of this section apply to the standard sentence ranges determined by RCW 9.94A.510 or 9.94A.517. </w:t>
      </w:r>
    </w:p>
    <w:p w:rsidR="00A66D6A" w:rsidP="00A66D6A" w:rsidRDefault="00A66D6A">
      <w:pPr>
        <w:spacing w:line="408" w:lineRule="exact"/>
        <w:ind w:firstLine="576"/>
      </w:pPr>
      <w:r>
        <w:t>(2)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rsidR="00A66D6A" w:rsidP="00A66D6A" w:rsidRDefault="00A66D6A">
      <w:pPr>
        <w:spacing w:line="408" w:lineRule="exact"/>
        <w:ind w:firstLine="576"/>
      </w:pPr>
      <w: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w:t>
      </w:r>
      <w:r>
        <w:lastRenderedPageBreak/>
        <w:t>following additional times shall be added to the standard sentence range determined under subsection (2) of this section based on the felony crime of conviction as classified under RCW 9A.28.020:</w:t>
      </w:r>
    </w:p>
    <w:p w:rsidR="00A66D6A" w:rsidP="00A66D6A" w:rsidRDefault="00A66D6A">
      <w:pPr>
        <w:spacing w:line="408" w:lineRule="exact"/>
        <w:ind w:firstLine="576"/>
      </w:pPr>
      <w:r>
        <w:t>(a) Five years for any felony defined under any law as a class A felony or with a statutory maximum sentence of at least twenty years, or both, and not covered under (f) of this subsection;</w:t>
      </w:r>
    </w:p>
    <w:p w:rsidR="00A66D6A" w:rsidP="00A66D6A" w:rsidRDefault="00A66D6A">
      <w:pPr>
        <w:spacing w:line="408" w:lineRule="exact"/>
        <w:ind w:firstLine="576"/>
      </w:pPr>
      <w:r>
        <w:t>(b) Three years for any felony defined under any law as a class B felony or with a statutory maximum sentence of ten years, or both, and not covered under (f) of this subsection;</w:t>
      </w:r>
    </w:p>
    <w:p w:rsidR="00A66D6A" w:rsidP="00A66D6A" w:rsidRDefault="00A66D6A">
      <w:pPr>
        <w:spacing w:line="408" w:lineRule="exact"/>
        <w:ind w:firstLine="576"/>
      </w:pPr>
      <w:r>
        <w:t>(c) Eighteen months for any felony defined under any law as a class C felony or with a statutory maximum sentence of five years, or both, and not covered under (f) of this subsection;</w:t>
      </w:r>
    </w:p>
    <w:p w:rsidR="00A66D6A" w:rsidP="00A66D6A" w:rsidRDefault="00A66D6A">
      <w:pPr>
        <w:spacing w:line="408" w:lineRule="exact"/>
        <w:ind w:firstLine="576"/>
      </w:pPr>
      <w:r>
        <w:t>(d)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rsidR="00A66D6A" w:rsidP="00A66D6A" w:rsidRDefault="00A66D6A">
      <w:pPr>
        <w:spacing w:line="408" w:lineRule="exact"/>
        <w:ind w:firstLine="576"/>
      </w:pPr>
      <w:r>
        <w:t>(e)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rsidR="00A66D6A" w:rsidP="00A66D6A" w:rsidRDefault="00A66D6A">
      <w:pPr>
        <w:spacing w:line="408" w:lineRule="exact"/>
        <w:ind w:firstLine="576"/>
      </w:pPr>
      <w:r>
        <w:t>(i) Granted an extraordinary medical placement when authorized under RCW 9.94A.728(1)(c); or</w:t>
      </w:r>
    </w:p>
    <w:p w:rsidR="00A66D6A" w:rsidP="00A66D6A" w:rsidRDefault="00A66D6A">
      <w:pPr>
        <w:spacing w:line="408" w:lineRule="exact"/>
        <w:ind w:firstLine="576"/>
      </w:pPr>
      <w:r>
        <w:t>(ii) Released under the provisions of RCW 9.94A.730;</w:t>
      </w:r>
    </w:p>
    <w:p w:rsidR="00A66D6A" w:rsidP="00A66D6A" w:rsidRDefault="00A66D6A">
      <w:pPr>
        <w:spacing w:line="408" w:lineRule="exact"/>
        <w:ind w:firstLine="576"/>
      </w:pPr>
      <w:r>
        <w:t>(f)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rsidR="00A66D6A" w:rsidP="00A66D6A" w:rsidRDefault="00A66D6A">
      <w:pPr>
        <w:spacing w:line="408" w:lineRule="exact"/>
        <w:ind w:firstLine="576"/>
      </w:pPr>
      <w:r>
        <w:lastRenderedPageBreak/>
        <w:t>(g)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rsidR="00A66D6A" w:rsidP="00A66D6A" w:rsidRDefault="00A66D6A">
      <w:pPr>
        <w:spacing w:line="408" w:lineRule="exact"/>
        <w:ind w:firstLine="576"/>
      </w:pPr>
      <w:r>
        <w:t>(4)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rsidR="00A66D6A" w:rsidP="00A66D6A" w:rsidRDefault="00A66D6A">
      <w:pPr>
        <w:spacing w:line="408" w:lineRule="exact"/>
        <w:ind w:firstLine="576"/>
      </w:pPr>
      <w:r>
        <w:t>(a) Two years for any felony defined under any law as a class A felony or with a statutory maximum sentence of at least twenty years, or both, and not covered under (f) of this subsection;</w:t>
      </w:r>
    </w:p>
    <w:p w:rsidR="00A66D6A" w:rsidP="00A66D6A" w:rsidRDefault="00A66D6A">
      <w:pPr>
        <w:spacing w:line="408" w:lineRule="exact"/>
        <w:ind w:firstLine="576"/>
      </w:pPr>
      <w:r>
        <w:t>(b) One year for any felony defined under any law as a class B felony or with a statutory maximum sentence of ten years, or both, and not covered under (f) of this subsection;</w:t>
      </w:r>
    </w:p>
    <w:p w:rsidR="00A66D6A" w:rsidP="00A66D6A" w:rsidRDefault="00A66D6A">
      <w:pPr>
        <w:spacing w:line="408" w:lineRule="exact"/>
        <w:ind w:firstLine="576"/>
      </w:pPr>
      <w:r>
        <w:lastRenderedPageBreak/>
        <w:t>(c) Six months for any felony defined under any law as a class C felony or with a statutory maximum sentence of five years, or both, and not covered under (f) of this subsection;</w:t>
      </w:r>
    </w:p>
    <w:p w:rsidR="00A66D6A" w:rsidP="00A66D6A" w:rsidRDefault="00A66D6A">
      <w:pPr>
        <w:spacing w:line="408" w:lineRule="exact"/>
        <w:ind w:firstLine="576"/>
      </w:pPr>
      <w:r>
        <w:t>(d)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rsidR="00A66D6A" w:rsidP="00A66D6A" w:rsidRDefault="00A66D6A">
      <w:pPr>
        <w:spacing w:line="408" w:lineRule="exact"/>
        <w:ind w:firstLine="576"/>
      </w:pPr>
      <w:r>
        <w:t>(e)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rsidR="00A66D6A" w:rsidP="00A66D6A" w:rsidRDefault="00A66D6A">
      <w:pPr>
        <w:spacing w:line="408" w:lineRule="exact"/>
        <w:ind w:firstLine="576"/>
      </w:pPr>
      <w:r>
        <w:t>(i) Granted an extraordinary medical placement when authorized under RCW 9.94A.728(1)(c); or</w:t>
      </w:r>
    </w:p>
    <w:p w:rsidR="00A66D6A" w:rsidP="00A66D6A" w:rsidRDefault="00A66D6A">
      <w:pPr>
        <w:spacing w:line="408" w:lineRule="exact"/>
        <w:ind w:firstLine="576"/>
      </w:pPr>
      <w:r>
        <w:t>(ii) Released under the provisions of RCW 9.94A.730;</w:t>
      </w:r>
    </w:p>
    <w:p w:rsidR="00A66D6A" w:rsidP="00A66D6A" w:rsidRDefault="00A66D6A">
      <w:pPr>
        <w:spacing w:line="408" w:lineRule="exact"/>
        <w:ind w:firstLine="576"/>
      </w:pPr>
      <w:r>
        <w:t>(f)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rsidR="00A66D6A" w:rsidP="00A66D6A" w:rsidRDefault="00A66D6A">
      <w:pPr>
        <w:spacing w:line="408" w:lineRule="exact"/>
        <w:ind w:firstLine="576"/>
      </w:pPr>
      <w:r>
        <w:t>(g)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rsidR="00A66D6A" w:rsidP="00A66D6A" w:rsidRDefault="00A66D6A">
      <w:pPr>
        <w:spacing w:line="408" w:lineRule="exact"/>
        <w:ind w:firstLine="576"/>
      </w:pPr>
      <w:r>
        <w:t xml:space="preserve">(5) The following additional times shall be added to the standard sentence range if the offender or an accomplice committed </w:t>
      </w:r>
      <w:r>
        <w:lastRenderedPageBreak/>
        <w:t>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rsidR="00A66D6A" w:rsidP="00A66D6A" w:rsidRDefault="00A66D6A">
      <w:pPr>
        <w:spacing w:line="408" w:lineRule="exact"/>
        <w:ind w:firstLine="576"/>
      </w:pPr>
      <w:r>
        <w:t>(a) Eighteen months for offenses committed under RCW 69.50.401(2) (a) or (b) or 69.50.410;</w:t>
      </w:r>
    </w:p>
    <w:p w:rsidR="00A66D6A" w:rsidP="00A66D6A" w:rsidRDefault="00A66D6A">
      <w:pPr>
        <w:spacing w:line="408" w:lineRule="exact"/>
        <w:ind w:firstLine="576"/>
      </w:pPr>
      <w:r>
        <w:t>(b) Fifteen months for offenses committed under RCW 69.50.401(2) (c), (d), or (e);</w:t>
      </w:r>
    </w:p>
    <w:p w:rsidR="00A66D6A" w:rsidP="00A66D6A" w:rsidRDefault="00A66D6A">
      <w:pPr>
        <w:spacing w:line="408" w:lineRule="exact"/>
        <w:ind w:firstLine="576"/>
      </w:pPr>
      <w:r>
        <w:t>(c) Twelve months for offenses committed under RCW 69.50.4013.</w:t>
      </w:r>
    </w:p>
    <w:p w:rsidR="00A66D6A" w:rsidP="00A66D6A" w:rsidRDefault="00A66D6A">
      <w:pPr>
        <w:spacing w:line="408" w:lineRule="exact"/>
        <w:ind w:firstLine="576"/>
      </w:pPr>
      <w:r>
        <w:t>For the purposes of this subsection, all of the real property of a state correctional facility or county jail shall be deemed to be part of that facility or county jail.</w:t>
      </w:r>
    </w:p>
    <w:p w:rsidR="00A66D6A" w:rsidP="00A66D6A" w:rsidRDefault="00A66D6A">
      <w:pPr>
        <w:spacing w:line="408" w:lineRule="exact"/>
        <w:ind w:firstLine="576"/>
      </w:pPr>
      <w:r>
        <w:t>(6)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rsidR="00A66D6A" w:rsidP="00A66D6A" w:rsidRDefault="00A66D6A">
      <w:pPr>
        <w:spacing w:line="408" w:lineRule="exact"/>
        <w:ind w:firstLine="576"/>
      </w:pPr>
      <w:r>
        <w:t>(7) An additional two years shall be added to the standard sentence range for vehicular homicide committed while under the influence of intoxicating liquor or any drug as defined by RCW 46.61.502 for each prior offense as defined in RCW 46.61.5055.</w:t>
      </w:r>
    </w:p>
    <w:p w:rsidR="00A66D6A" w:rsidP="00A66D6A" w:rsidRDefault="00A66D6A">
      <w:pPr>
        <w:spacing w:line="408" w:lineRule="exact"/>
        <w:ind w:firstLine="576"/>
      </w:pPr>
      <w:r>
        <w:t>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rsidR="00A66D6A" w:rsidP="00A66D6A" w:rsidRDefault="00A66D6A">
      <w:pPr>
        <w:spacing w:line="408" w:lineRule="exact"/>
        <w:ind w:firstLine="576"/>
      </w:pPr>
      <w:r>
        <w:lastRenderedPageBreak/>
        <w:t>An offender serving a sentence under this subsection may be granted an extraordinary medical placement when authorized under RCW 9.94A.728(1)(c).</w:t>
      </w:r>
    </w:p>
    <w:p w:rsidR="00A66D6A" w:rsidP="00A66D6A" w:rsidRDefault="00A66D6A">
      <w:pPr>
        <w:spacing w:line="408" w:lineRule="exact"/>
        <w:ind w:firstLine="576"/>
      </w:pPr>
      <w:r>
        <w:t>(8)(a)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rsidR="00A66D6A" w:rsidP="00A66D6A" w:rsidRDefault="00A66D6A">
      <w:pPr>
        <w:spacing w:line="408" w:lineRule="exact"/>
        <w:ind w:firstLine="576"/>
      </w:pPr>
      <w:r>
        <w:t>(i) Two years for any felony defined under the law as a class A felony or with a statutory maximum sentence of at least twenty years, or both;</w:t>
      </w:r>
    </w:p>
    <w:p w:rsidR="00A66D6A" w:rsidP="00A66D6A" w:rsidRDefault="00A66D6A">
      <w:pPr>
        <w:spacing w:line="408" w:lineRule="exact"/>
        <w:ind w:firstLine="576"/>
      </w:pPr>
      <w:r>
        <w:t>(ii) Eighteen months for any felony defined under any law as a class B felony or with a statutory maximum sentence of ten years, or both;</w:t>
      </w:r>
    </w:p>
    <w:p w:rsidR="00A66D6A" w:rsidP="00A66D6A" w:rsidRDefault="00A66D6A">
      <w:pPr>
        <w:spacing w:line="408" w:lineRule="exact"/>
        <w:ind w:firstLine="576"/>
      </w:pPr>
      <w:r>
        <w:t>(iii) One year for any felony defined under any law as a class C felony or with a statutory maximum sentence of five years, or both;</w:t>
      </w:r>
    </w:p>
    <w:p w:rsidR="00A66D6A" w:rsidP="00A66D6A" w:rsidRDefault="00A66D6A">
      <w:pPr>
        <w:spacing w:line="408" w:lineRule="exact"/>
        <w:ind w:firstLine="576"/>
      </w:pPr>
      <w:r>
        <w:t>(iv)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rsidR="00A66D6A" w:rsidP="00A66D6A" w:rsidRDefault="00A66D6A">
      <w:pPr>
        <w:spacing w:line="408" w:lineRule="exact"/>
        <w:ind w:firstLine="576"/>
      </w:pPr>
      <w:r>
        <w:t xml:space="preserve">(b) Notwithstanding any other provision of law, all sexual motivation enhancements under this subsection are mandatory, shall be served in total confinement, and shall run consecutively to all </w:t>
      </w:r>
      <w:r>
        <w:lastRenderedPageBreak/>
        <w:t>other sentencing provisions, including other sexual motivation enhancements, for all offenses sentenced under this chapter. However, whether or not a mandatory minimum term has expired, an offender serving a sentence under this subsection may be:</w:t>
      </w:r>
    </w:p>
    <w:p w:rsidR="00A66D6A" w:rsidP="00A66D6A" w:rsidRDefault="00A66D6A">
      <w:pPr>
        <w:spacing w:line="408" w:lineRule="exact"/>
        <w:ind w:firstLine="576"/>
      </w:pPr>
      <w:r>
        <w:t>(i) Granted an extraordinary medical placement when authorized under RCW 9.94A.728(1)(c); or</w:t>
      </w:r>
    </w:p>
    <w:p w:rsidR="00A66D6A" w:rsidP="00A66D6A" w:rsidRDefault="00A66D6A">
      <w:pPr>
        <w:spacing w:line="408" w:lineRule="exact"/>
        <w:ind w:firstLine="576"/>
      </w:pPr>
      <w:r>
        <w:t>(ii) Released under the provisions of RCW 9.94A.730;</w:t>
      </w:r>
    </w:p>
    <w:p w:rsidR="00A66D6A" w:rsidP="00A66D6A" w:rsidRDefault="00A66D6A">
      <w:pPr>
        <w:spacing w:line="408" w:lineRule="exact"/>
        <w:ind w:firstLine="576"/>
      </w:pPr>
      <w:r>
        <w:t>(c) The sexual motivation enhancements in this subsection apply to all felony crimes;</w:t>
      </w:r>
    </w:p>
    <w:p w:rsidR="00A66D6A" w:rsidP="00A66D6A" w:rsidRDefault="00A66D6A">
      <w:pPr>
        <w:spacing w:line="408" w:lineRule="exact"/>
        <w:ind w:firstLine="576"/>
      </w:pPr>
      <w:r>
        <w:t>(d)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rsidR="00A66D6A" w:rsidP="00A66D6A" w:rsidRDefault="00A66D6A">
      <w:pPr>
        <w:spacing w:line="408" w:lineRule="exact"/>
        <w:ind w:firstLine="576"/>
      </w:pPr>
      <w:r>
        <w:t>(e) The portion of the total confinement sentence which the offender must serve under this subsection shall be calculated before any earned early release time is credited to the offender;</w:t>
      </w:r>
    </w:p>
    <w:p w:rsidR="00A66D6A" w:rsidP="00A66D6A" w:rsidRDefault="00A66D6A">
      <w:pPr>
        <w:spacing w:line="408" w:lineRule="exact"/>
        <w:ind w:firstLine="576"/>
      </w:pPr>
      <w:r>
        <w:t>(f) Nothing in this subsection prevents a sentencing court from imposing a sentence outside the standard sentence range pursuant to RCW 9.94A.535.</w:t>
      </w:r>
    </w:p>
    <w:p w:rsidR="00A66D6A" w:rsidP="00A66D6A" w:rsidRDefault="00A66D6A">
      <w:pPr>
        <w:spacing w:line="408" w:lineRule="exact"/>
        <w:ind w:firstLine="576"/>
      </w:pPr>
      <w:r>
        <w:t>(9) An additional one</w:t>
      </w:r>
      <w:r>
        <w:noBreakHyphen/>
        <w:t>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noBreakHyphen/>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w:t>
      </w:r>
      <w:r>
        <w:lastRenderedPageBreak/>
        <w:t>agree, or offer to engage the victim in the sexual conduct in return for a fee, an additional one</w:t>
      </w:r>
      <w:r>
        <w:noBreakHyphen/>
        <w:t>year enhancement shall be added to the standard sentence range determined under subsection (2) of this section. For purposes of this subsection, "sexual conduct" means sexual intercourse or sexual contact, both as defined in chapter 9A.44 RCW.</w:t>
      </w:r>
    </w:p>
    <w:p w:rsidR="00A66D6A" w:rsidP="00A66D6A" w:rsidRDefault="00A66D6A">
      <w:pPr>
        <w:spacing w:line="408" w:lineRule="exact"/>
        <w:ind w:firstLine="576"/>
      </w:pPr>
      <w:r>
        <w:t>(10)(a)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rsidR="00A66D6A" w:rsidP="00A66D6A" w:rsidRDefault="00A66D6A">
      <w:pPr>
        <w:spacing w:line="408" w:lineRule="exact"/>
        <w:ind w:firstLine="576"/>
      </w:pPr>
      <w:r>
        <w:t>(b) This subsection does not apply to any criminal street gang-related felony offense for which involving a minor in the commission of the felony offense is an element of the offense.</w:t>
      </w:r>
    </w:p>
    <w:p w:rsidR="00A66D6A" w:rsidP="00A66D6A" w:rsidRDefault="00A66D6A">
      <w:pPr>
        <w:spacing w:line="408" w:lineRule="exact"/>
        <w:ind w:firstLine="576"/>
      </w:pPr>
      <w:r>
        <w:t>(c) The increased penalty specified in (a) of this subsection is unavailable in the event that the prosecution gives notice that it will seek an exceptional sentence based on an aggravating factor under RCW 9.94A.535.</w:t>
      </w:r>
    </w:p>
    <w:p w:rsidR="00A66D6A" w:rsidP="00A66D6A" w:rsidRDefault="00A66D6A">
      <w:pPr>
        <w:spacing w:line="408" w:lineRule="exact"/>
        <w:ind w:firstLine="576"/>
      </w:pPr>
      <w:r>
        <w:t>(11)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rsidR="00A66D6A" w:rsidP="00A66D6A" w:rsidRDefault="00A66D6A">
      <w:pPr>
        <w:spacing w:line="408" w:lineRule="exact"/>
        <w:ind w:firstLine="576"/>
      </w:pPr>
      <w:r>
        <w:t>(12) An additional twelve months shall be added to the standard sentence range for an offense that is also a violation of RCW 9.94A.831.</w:t>
      </w:r>
    </w:p>
    <w:p w:rsidR="00A66D6A" w:rsidP="00A66D6A" w:rsidRDefault="00A66D6A">
      <w:pPr>
        <w:spacing w:line="408" w:lineRule="exact"/>
        <w:ind w:firstLine="576"/>
      </w:pPr>
      <w:r>
        <w:t xml:space="preserve">(13) An additional twelve months shall be added to the standard sentence range for vehicular homicide committed while under the </w:t>
      </w:r>
      <w:r>
        <w:lastRenderedPageBreak/>
        <w:t>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rsidR="00A66D6A" w:rsidP="00A66D6A" w:rsidRDefault="00A66D6A">
      <w:pPr>
        <w:spacing w:line="408" w:lineRule="exact"/>
        <w:ind w:firstLine="576"/>
      </w:pPr>
      <w:r>
        <w:t>(14) An additional twelve months shall be added to the standard sentence range for an offense that is also a violation of RCW 9.94A.832.</w:t>
      </w:r>
    </w:p>
    <w:p w:rsidR="00A66D6A" w:rsidP="00A66D6A" w:rsidRDefault="00A66D6A">
      <w:pPr>
        <w:pStyle w:val="RCWSLText"/>
        <w:rPr>
          <w:u w:val="single"/>
        </w:rPr>
      </w:pPr>
      <w:r>
        <w:tab/>
      </w:r>
      <w:r w:rsidRPr="007E4A15">
        <w:rPr>
          <w:u w:val="single"/>
        </w:rPr>
        <w:t>(15) R</w:t>
      </w:r>
      <w:r>
        <w:rPr>
          <w:u w:val="single"/>
        </w:rPr>
        <w:t xml:space="preserve">egardless of the provisions of this section, if an offender is being sentenced in adult court for a crime committed as a minor, the court has complete </w:t>
      </w:r>
      <w:r w:rsidRPr="007E4A15">
        <w:rPr>
          <w:u w:val="single"/>
        </w:rPr>
        <w:t xml:space="preserve">discretion </w:t>
      </w:r>
      <w:r>
        <w:rPr>
          <w:u w:val="single"/>
        </w:rPr>
        <w:t>to impose a</w:t>
      </w:r>
      <w:r w:rsidRPr="007E4A15">
        <w:rPr>
          <w:u w:val="single"/>
        </w:rPr>
        <w:t xml:space="preserve"> sentence below t</w:t>
      </w:r>
      <w:r>
        <w:rPr>
          <w:u w:val="single"/>
        </w:rPr>
        <w:t>he standard range and to reduce any applicable sentencing enhancement under this section based on a consideration of</w:t>
      </w:r>
      <w:r w:rsidRPr="007E4A15">
        <w:rPr>
          <w:u w:val="single"/>
        </w:rPr>
        <w:t xml:space="preserve"> mitigating circ</w:t>
      </w:r>
      <w:r>
        <w:rPr>
          <w:u w:val="single"/>
        </w:rPr>
        <w:t xml:space="preserve">umstances associated with youth. </w:t>
      </w:r>
      <w:r w:rsidRPr="007E4A15">
        <w:rPr>
          <w:u w:val="single"/>
        </w:rPr>
        <w:t xml:space="preserve">For the </w:t>
      </w:r>
      <w:r>
        <w:rPr>
          <w:u w:val="single"/>
        </w:rPr>
        <w:t>purposes of this subsection</w:t>
      </w:r>
      <w:r w:rsidRPr="007E4A15">
        <w:rPr>
          <w:u w:val="single"/>
        </w:rPr>
        <w:t>, "minor" means a person under the age of eighteen years.</w:t>
      </w:r>
    </w:p>
    <w:p w:rsidR="00A66D6A" w:rsidP="00A66D6A" w:rsidRDefault="00A66D6A">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9.94A.535 and 2016 c 6 s 2 are each amended to read as follows:</w:t>
      </w:r>
    </w:p>
    <w:p w:rsidR="00A66D6A" w:rsidP="00A66D6A" w:rsidRDefault="00A66D6A">
      <w:pPr>
        <w:spacing w:line="408" w:lineRule="exact"/>
        <w:ind w:firstLine="576"/>
      </w:pPr>
      <w:r>
        <w:t>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rsidR="00A66D6A" w:rsidP="00A66D6A" w:rsidRDefault="00A66D6A">
      <w:pPr>
        <w:spacing w:line="408" w:lineRule="exact"/>
        <w:ind w:firstLine="576"/>
      </w:pPr>
      <w:r>
        <w:t xml:space="preserve">Whenever a sentence outside the standard sentence range is imposed, the court shall set forth the reasons for its decision in </w:t>
      </w:r>
      <w:r>
        <w:lastRenderedPageBreak/>
        <w:t>written findings of fact and conclusions of law. A sentence outside the standard sentence range shall be a determinate sentence.</w:t>
      </w:r>
    </w:p>
    <w:p w:rsidR="00A66D6A" w:rsidP="00A66D6A" w:rsidRDefault="00A66D6A">
      <w:pPr>
        <w:spacing w:line="408" w:lineRule="exact"/>
        <w:ind w:firstLine="576"/>
      </w:pPr>
      <w:r>
        <w:t>If the sentencing court finds that an exceptional sentence outside the standard sentence range should be imposed, the sentence is subject to review only as provided for in RCW 9.94A.585(4).</w:t>
      </w:r>
    </w:p>
    <w:p w:rsidR="00A66D6A" w:rsidP="00A66D6A" w:rsidRDefault="00A66D6A">
      <w:pPr>
        <w:spacing w:line="408" w:lineRule="exact"/>
        <w:ind w:firstLine="576"/>
      </w:pPr>
      <w:r>
        <w:t>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rsidR="00A66D6A" w:rsidP="00A66D6A" w:rsidRDefault="00A66D6A">
      <w:pPr>
        <w:spacing w:line="408" w:lineRule="exact"/>
        <w:ind w:firstLine="576"/>
      </w:pPr>
      <w:r>
        <w:t>(1) Mitigating Circumstances - Court to Consider</w:t>
      </w:r>
    </w:p>
    <w:p w:rsidR="00A66D6A" w:rsidP="00A66D6A" w:rsidRDefault="00A66D6A">
      <w:pPr>
        <w:spacing w:line="408" w:lineRule="exact"/>
        <w:ind w:firstLine="576"/>
      </w:pPr>
      <w:r>
        <w:t>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rsidR="00A66D6A" w:rsidP="00A66D6A" w:rsidRDefault="00A66D6A">
      <w:pPr>
        <w:spacing w:line="408" w:lineRule="exact"/>
        <w:ind w:firstLine="576"/>
      </w:pPr>
      <w:r>
        <w:t>(a) To a significant degree, the victim was an initiator, willing participant, aggressor, or provoker of the incident.</w:t>
      </w:r>
    </w:p>
    <w:p w:rsidR="00A66D6A" w:rsidP="00A66D6A" w:rsidRDefault="00A66D6A">
      <w:pPr>
        <w:spacing w:line="408" w:lineRule="exact"/>
        <w:ind w:firstLine="576"/>
      </w:pPr>
      <w:r>
        <w:t>(b) Before detection, the defendant compensated, or made a good faith effort to compensate, the victim of the criminal conduct for any damage or injury sustained.</w:t>
      </w:r>
    </w:p>
    <w:p w:rsidR="00A66D6A" w:rsidP="00A66D6A" w:rsidRDefault="00A66D6A">
      <w:pPr>
        <w:spacing w:line="408" w:lineRule="exact"/>
        <w:ind w:firstLine="576"/>
      </w:pPr>
      <w:r>
        <w:t>(c) The defendant committed the crime under duress, coercion, threat, or compulsion insufficient to constitute a complete defense but which significantly affected his or her conduct.</w:t>
      </w:r>
    </w:p>
    <w:p w:rsidR="00A66D6A" w:rsidP="00A66D6A" w:rsidRDefault="00A66D6A">
      <w:pPr>
        <w:spacing w:line="408" w:lineRule="exact"/>
        <w:ind w:firstLine="576"/>
      </w:pPr>
      <w:r>
        <w:t>(d) The defendant, with no apparent predisposition to do so, was induced by others to participate in the crime.</w:t>
      </w:r>
    </w:p>
    <w:p w:rsidR="00A66D6A" w:rsidP="00A66D6A" w:rsidRDefault="00A66D6A">
      <w:pPr>
        <w:spacing w:line="408" w:lineRule="exact"/>
        <w:ind w:firstLine="576"/>
      </w:pPr>
      <w:r>
        <w:t>(e) The defendant's capacity to appreciate the wrongfulness of his or her conduct, or to conform his or her conduct to the requirements of the law, was significantly impaired. Voluntary use of drugs or alcohol is excluded.</w:t>
      </w:r>
    </w:p>
    <w:p w:rsidR="00A66D6A" w:rsidP="00A66D6A" w:rsidRDefault="00A66D6A">
      <w:pPr>
        <w:spacing w:line="408" w:lineRule="exact"/>
        <w:ind w:firstLine="576"/>
      </w:pPr>
      <w:r>
        <w:t>(f) The offense was principally accomplished by another person and the defendant manifested extreme caution or sincere concern for the safety or well-being of the victim.</w:t>
      </w:r>
    </w:p>
    <w:p w:rsidR="00A66D6A" w:rsidP="00A66D6A" w:rsidRDefault="00A66D6A">
      <w:pPr>
        <w:spacing w:line="408" w:lineRule="exact"/>
        <w:ind w:firstLine="576"/>
      </w:pPr>
      <w:r>
        <w:lastRenderedPageBreak/>
        <w:t>(g) The operation of the multiple offense policy of RCW 9.94A.589 results in a presumptive sentence that is clearly excessive in light of the purpose of this chapter, as expressed in RCW 9.94A.010.</w:t>
      </w:r>
    </w:p>
    <w:p w:rsidR="00A66D6A" w:rsidP="00A66D6A" w:rsidRDefault="00A66D6A">
      <w:pPr>
        <w:spacing w:line="408" w:lineRule="exact"/>
        <w:ind w:firstLine="576"/>
      </w:pPr>
      <w:r>
        <w:t>(h) The defendant or the defendant's children suffered a continuing pattern of physical or sexual abuse by the victim of the offense and the offense is a response to that abuse.</w:t>
      </w:r>
    </w:p>
    <w:p w:rsidR="00A66D6A" w:rsidP="00A66D6A" w:rsidRDefault="00A66D6A">
      <w:pPr>
        <w:spacing w:line="408" w:lineRule="exact"/>
        <w:ind w:firstLine="576"/>
      </w:pPr>
      <w:r>
        <w:t>(i) The defendant was making a good faith effort to obtain or provide medical assistance for someone who is experiencing a drug-related overdose.</w:t>
      </w:r>
    </w:p>
    <w:p w:rsidR="00A66D6A" w:rsidP="00A66D6A" w:rsidRDefault="00A66D6A">
      <w:pPr>
        <w:spacing w:line="408" w:lineRule="exact"/>
        <w:ind w:firstLine="576"/>
      </w:pPr>
      <w:r>
        <w:t>(j) The current offense involved domestic violence, as defined in RCW 10.99.020, and the defendant suffered a continuing pattern of coercion, control, or abuse by the victim of the offense and the offense is a response to that coercion, control, or abuse.</w:t>
      </w:r>
    </w:p>
    <w:p w:rsidR="00A66D6A" w:rsidP="00A66D6A" w:rsidRDefault="00A66D6A">
      <w:pPr>
        <w:spacing w:line="408" w:lineRule="exact"/>
        <w:ind w:firstLine="576"/>
      </w:pPr>
      <w:r>
        <w:t>(k) The defendant was convicted of vehicular homicide, by the operation of a vehicle in a reckless manner and has committed no other previous serious traffic offenses as defined in RCW 9.94A.030, and the sentence is clearly excessive in light of the purpose of this chapter, as expressed in RCW 9.94A.010.</w:t>
      </w:r>
    </w:p>
    <w:p w:rsidRPr="006567A1" w:rsidR="00A66D6A" w:rsidP="00A66D6A" w:rsidRDefault="00A66D6A">
      <w:pPr>
        <w:spacing w:line="408" w:lineRule="exact"/>
        <w:ind w:firstLine="576"/>
        <w:rPr>
          <w:u w:val="single"/>
        </w:rPr>
      </w:pPr>
      <w:r w:rsidRPr="006567A1">
        <w:rPr>
          <w:u w:val="single"/>
        </w:rPr>
        <w:t>(l)</w:t>
      </w:r>
      <w:r>
        <w:rPr>
          <w:u w:val="single"/>
        </w:rPr>
        <w:t xml:space="preserve"> The defendant's age, sophistication, and role in the crime, if the defendant is under adult court jurisdiction for a crime committed as a minor. </w:t>
      </w:r>
      <w:r w:rsidRPr="007E4A15">
        <w:rPr>
          <w:u w:val="single"/>
        </w:rPr>
        <w:t xml:space="preserve">For the </w:t>
      </w:r>
      <w:r>
        <w:rPr>
          <w:u w:val="single"/>
        </w:rPr>
        <w:t>purposes of this subsection</w:t>
      </w:r>
      <w:r w:rsidRPr="007E4A15">
        <w:rPr>
          <w:u w:val="single"/>
        </w:rPr>
        <w:t>, "minor" means a person under the age of eighteen years.</w:t>
      </w:r>
    </w:p>
    <w:p w:rsidR="00A66D6A" w:rsidP="00A66D6A" w:rsidRDefault="00A66D6A">
      <w:pPr>
        <w:spacing w:line="408" w:lineRule="exact"/>
        <w:ind w:firstLine="576"/>
      </w:pPr>
      <w:r>
        <w:t>(2) Aggravating Circumstances - Considered and Imposed by the Court</w:t>
      </w:r>
    </w:p>
    <w:p w:rsidR="00A66D6A" w:rsidP="00A66D6A" w:rsidRDefault="00A66D6A">
      <w:pPr>
        <w:spacing w:line="408" w:lineRule="exact"/>
        <w:ind w:firstLine="576"/>
      </w:pPr>
      <w:r>
        <w:t>The trial court may impose an aggravated exceptional sentence without a finding of fact by a jury under the following circumstances:</w:t>
      </w:r>
    </w:p>
    <w:p w:rsidR="00A66D6A" w:rsidP="00A66D6A" w:rsidRDefault="00A66D6A">
      <w:pPr>
        <w:spacing w:line="408" w:lineRule="exact"/>
        <w:ind w:firstLine="576"/>
      </w:pPr>
      <w:r>
        <w:t>(a)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rsidR="00A66D6A" w:rsidP="00A66D6A" w:rsidRDefault="00A66D6A">
      <w:pPr>
        <w:spacing w:line="408" w:lineRule="exact"/>
        <w:ind w:firstLine="576"/>
      </w:pPr>
      <w:r>
        <w:lastRenderedPageBreak/>
        <w:t>(b) The defendant's prior unscored misdemeanor or prior unscored foreign criminal history results in a presumptive sentence that is clearly too lenient in light of the purpose of this chapter, as expressed in RCW 9.94A.010.</w:t>
      </w:r>
    </w:p>
    <w:p w:rsidR="00A66D6A" w:rsidP="00A66D6A" w:rsidRDefault="00A66D6A">
      <w:pPr>
        <w:spacing w:line="408" w:lineRule="exact"/>
        <w:ind w:firstLine="576"/>
      </w:pPr>
      <w:r>
        <w:t>(c) The defendant has committed multiple current offenses and the defendant's high offender score results in some of the current offenses going unpunished.</w:t>
      </w:r>
    </w:p>
    <w:p w:rsidR="00A66D6A" w:rsidP="00A66D6A" w:rsidRDefault="00A66D6A">
      <w:pPr>
        <w:spacing w:line="408" w:lineRule="exact"/>
        <w:ind w:firstLine="576"/>
      </w:pPr>
      <w:r>
        <w:t>(d) The failure to consider the defendant's prior criminal history which was omitted from the offender score calculation pursuant to RCW 9.94A.525 results in a presumptive sentence that is clearly too lenient.</w:t>
      </w:r>
    </w:p>
    <w:p w:rsidR="00A66D6A" w:rsidP="00A66D6A" w:rsidRDefault="00A66D6A">
      <w:pPr>
        <w:spacing w:line="408" w:lineRule="exact"/>
        <w:ind w:firstLine="576"/>
      </w:pPr>
      <w:r>
        <w:t>(3) Aggravating Circumstances - Considered by a Jury - Imposed by the Court</w:t>
      </w:r>
    </w:p>
    <w:p w:rsidR="00A66D6A" w:rsidP="00A66D6A" w:rsidRDefault="00A66D6A">
      <w:pPr>
        <w:spacing w:line="408" w:lineRule="exact"/>
        <w:ind w:firstLine="576"/>
      </w:pPr>
      <w:r>
        <w:t>Except for circumstances listed in subsection (2) of this section, the following circumstances are an exclusive list of factors that can support a sentence above the standard range. Such facts should be determined by procedures specified in RCW 9.94A.537.</w:t>
      </w:r>
    </w:p>
    <w:p w:rsidR="00A66D6A" w:rsidP="00A66D6A" w:rsidRDefault="00A66D6A">
      <w:pPr>
        <w:spacing w:line="408" w:lineRule="exact"/>
        <w:ind w:firstLine="576"/>
      </w:pPr>
      <w:r>
        <w:t>(a) The defendant's conduct during the commission of the current offense manifested deliberate cruelty to the victim.</w:t>
      </w:r>
    </w:p>
    <w:p w:rsidR="00A66D6A" w:rsidP="00A66D6A" w:rsidRDefault="00A66D6A">
      <w:pPr>
        <w:spacing w:line="408" w:lineRule="exact"/>
        <w:ind w:firstLine="576"/>
      </w:pPr>
      <w:r>
        <w:t>(b) The defendant knew or should have known that the victim of the current offense was particularly vulnerable or incapable of resistance.</w:t>
      </w:r>
    </w:p>
    <w:p w:rsidR="00A66D6A" w:rsidP="00A66D6A" w:rsidRDefault="00A66D6A">
      <w:pPr>
        <w:spacing w:line="408" w:lineRule="exact"/>
        <w:ind w:firstLine="576"/>
      </w:pPr>
      <w:r>
        <w:t>(c) The current offense was a violent offense, and the defendant knew that the victim of the current offense was pregnant.</w:t>
      </w:r>
    </w:p>
    <w:p w:rsidR="00A66D6A" w:rsidP="00A66D6A" w:rsidRDefault="00A66D6A">
      <w:pPr>
        <w:spacing w:line="408" w:lineRule="exact"/>
        <w:ind w:firstLine="576"/>
      </w:pPr>
      <w:r>
        <w:t>(d) The current offense was a major economic offense or series of offenses, so identified by a consideration of any of the following factors:</w:t>
      </w:r>
    </w:p>
    <w:p w:rsidR="00A66D6A" w:rsidP="00A66D6A" w:rsidRDefault="00A66D6A">
      <w:pPr>
        <w:spacing w:line="408" w:lineRule="exact"/>
        <w:ind w:firstLine="576"/>
      </w:pPr>
      <w:r>
        <w:t>(i) The current offense involved multiple victims or multiple incidents per victim;</w:t>
      </w:r>
    </w:p>
    <w:p w:rsidR="00A66D6A" w:rsidP="00A66D6A" w:rsidRDefault="00A66D6A">
      <w:pPr>
        <w:spacing w:line="408" w:lineRule="exact"/>
        <w:ind w:firstLine="576"/>
      </w:pPr>
      <w:r>
        <w:t>(ii) The current offense involved attempted or actual monetary loss substantially greater than typical for the offense;</w:t>
      </w:r>
    </w:p>
    <w:p w:rsidR="00A66D6A" w:rsidP="00A66D6A" w:rsidRDefault="00A66D6A">
      <w:pPr>
        <w:spacing w:line="408" w:lineRule="exact"/>
        <w:ind w:firstLine="576"/>
      </w:pPr>
      <w:r>
        <w:t>(iii) The current offense involved a high degree of sophistication or planning or occurred over a lengthy period of time; or</w:t>
      </w:r>
    </w:p>
    <w:p w:rsidR="00A66D6A" w:rsidP="00A66D6A" w:rsidRDefault="00A66D6A">
      <w:pPr>
        <w:spacing w:line="408" w:lineRule="exact"/>
        <w:ind w:firstLine="576"/>
      </w:pPr>
      <w:r>
        <w:lastRenderedPageBreak/>
        <w:t>(iv) The defendant used his or her position of trust, confidence, or fiduciary responsibility to facilitate the commission of the current offense.</w:t>
      </w:r>
    </w:p>
    <w:p w:rsidR="00A66D6A" w:rsidP="00A66D6A" w:rsidRDefault="00A66D6A">
      <w:pPr>
        <w:spacing w:line="408" w:lineRule="exact"/>
        <w:ind w:firstLine="576"/>
      </w:pPr>
      <w:r>
        <w:t>(e)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rsidR="00A66D6A" w:rsidP="00A66D6A" w:rsidRDefault="00A66D6A">
      <w:pPr>
        <w:spacing w:line="408" w:lineRule="exact"/>
        <w:ind w:firstLine="576"/>
      </w:pPr>
      <w:r>
        <w:t>(i) The current offense involved at least three separate transactions in which controlled substances were sold, transferred, or possessed with intent to do so;</w:t>
      </w:r>
    </w:p>
    <w:p w:rsidR="00A66D6A" w:rsidP="00A66D6A" w:rsidRDefault="00A66D6A">
      <w:pPr>
        <w:spacing w:line="408" w:lineRule="exact"/>
        <w:ind w:firstLine="576"/>
      </w:pPr>
      <w:r>
        <w:t>(ii) The current offense involved an attempted or actual sale or transfer of controlled substances in quantities substantially larger than for personal use;</w:t>
      </w:r>
    </w:p>
    <w:p w:rsidR="00A66D6A" w:rsidP="00A66D6A" w:rsidRDefault="00A66D6A">
      <w:pPr>
        <w:spacing w:line="408" w:lineRule="exact"/>
        <w:ind w:firstLine="576"/>
      </w:pPr>
      <w:r>
        <w:t>(iii) The current offense involved the manufacture of controlled substances for use by other parties;</w:t>
      </w:r>
    </w:p>
    <w:p w:rsidR="00A66D6A" w:rsidP="00A66D6A" w:rsidRDefault="00A66D6A">
      <w:pPr>
        <w:spacing w:line="408" w:lineRule="exact"/>
        <w:ind w:firstLine="576"/>
      </w:pPr>
      <w:r>
        <w:t>(iv) The circumstances of the current offense reveal the offender to have occupied a high position in the drug distribution hierarchy;</w:t>
      </w:r>
    </w:p>
    <w:p w:rsidR="00A66D6A" w:rsidP="00A66D6A" w:rsidRDefault="00A66D6A">
      <w:pPr>
        <w:spacing w:line="408" w:lineRule="exact"/>
        <w:ind w:firstLine="576"/>
      </w:pPr>
      <w:r>
        <w:t>(v) The current offense involved a high degree of sophistication or planning, occurred over a lengthy period of time, or involved a broad geographic area of disbursement; or</w:t>
      </w:r>
    </w:p>
    <w:p w:rsidR="00A66D6A" w:rsidP="00A66D6A" w:rsidRDefault="00A66D6A">
      <w:pPr>
        <w:spacing w:line="408" w:lineRule="exact"/>
        <w:ind w:firstLine="576"/>
      </w:pPr>
      <w:r>
        <w:t>(vi) The offender used his or her position or status to facilitate the commission of the current offense, including positions of trust, confidence or fiduciary responsibility (e.g., pharmacist, physician, or other medical professional).</w:t>
      </w:r>
    </w:p>
    <w:p w:rsidR="00A66D6A" w:rsidP="00A66D6A" w:rsidRDefault="00A66D6A">
      <w:pPr>
        <w:spacing w:line="408" w:lineRule="exact"/>
        <w:ind w:firstLine="576"/>
      </w:pPr>
      <w:r>
        <w:t>(f) The current offense included a finding of sexual motivation pursuant to RCW 9.94A.835.</w:t>
      </w:r>
    </w:p>
    <w:p w:rsidR="00A66D6A" w:rsidP="00A66D6A" w:rsidRDefault="00A66D6A">
      <w:pPr>
        <w:spacing w:line="408" w:lineRule="exact"/>
        <w:ind w:firstLine="576"/>
      </w:pPr>
      <w:r>
        <w:t>(g) The offense was part of an ongoing pattern of sexual abuse of the same victim under the age of eighteen years manifested by multiple incidents over a prolonged period of time.</w:t>
      </w:r>
    </w:p>
    <w:p w:rsidR="00A66D6A" w:rsidP="00A66D6A" w:rsidRDefault="00A66D6A">
      <w:pPr>
        <w:spacing w:line="408" w:lineRule="exact"/>
        <w:ind w:firstLine="576"/>
      </w:pPr>
      <w:r>
        <w:t>(h) The current offense involved domestic violence, as defined in RCW 10.99.020, or stalking, as defined in RCW 9A.46.110, and one or more of the following was present:</w:t>
      </w:r>
    </w:p>
    <w:p w:rsidR="00A66D6A" w:rsidP="00A66D6A" w:rsidRDefault="00A66D6A">
      <w:pPr>
        <w:spacing w:line="408" w:lineRule="exact"/>
        <w:ind w:firstLine="576"/>
      </w:pPr>
      <w:r>
        <w:lastRenderedPageBreak/>
        <w:t>(i) The offense was part of an ongoing pattern of psychological, physical, or sexual abuse of a victim or multiple victims manifested by multiple incidents over a prolonged period of time;</w:t>
      </w:r>
    </w:p>
    <w:p w:rsidR="00A66D6A" w:rsidP="00A66D6A" w:rsidRDefault="00A66D6A">
      <w:pPr>
        <w:spacing w:line="408" w:lineRule="exact"/>
        <w:ind w:firstLine="576"/>
      </w:pPr>
      <w:r>
        <w:t>(ii) The offense occurred within sight or sound of the victim's or the offender's minor children under the age of eighteen years; or</w:t>
      </w:r>
    </w:p>
    <w:p w:rsidR="00A66D6A" w:rsidP="00A66D6A" w:rsidRDefault="00A66D6A">
      <w:pPr>
        <w:spacing w:line="408" w:lineRule="exact"/>
        <w:ind w:firstLine="576"/>
      </w:pPr>
      <w:r>
        <w:t>(iii) The offender's conduct during the commission of the current offense manifested deliberate cruelty or intimidation of the victim.</w:t>
      </w:r>
    </w:p>
    <w:p w:rsidR="00A66D6A" w:rsidP="00A66D6A" w:rsidRDefault="00A66D6A">
      <w:pPr>
        <w:spacing w:line="408" w:lineRule="exact"/>
        <w:ind w:firstLine="576"/>
      </w:pPr>
      <w:r>
        <w:t>(i) The offense resulted in the pregnancy of a child victim of rape.</w:t>
      </w:r>
    </w:p>
    <w:p w:rsidR="00A66D6A" w:rsidP="00A66D6A" w:rsidRDefault="00A66D6A">
      <w:pPr>
        <w:spacing w:line="408" w:lineRule="exact"/>
        <w:ind w:firstLine="576"/>
      </w:pPr>
      <w:r>
        <w:t>(j) The defendant knew that the victim of the current offense was a youth who was not residing with a legal custodian and the defendant established or promoted the relationship for the primary purpose of victimization.</w:t>
      </w:r>
    </w:p>
    <w:p w:rsidR="00A66D6A" w:rsidP="00A66D6A" w:rsidRDefault="00A66D6A">
      <w:pPr>
        <w:spacing w:line="408" w:lineRule="exact"/>
        <w:ind w:firstLine="576"/>
      </w:pPr>
      <w:r>
        <w:t>(k) The offense was committed with the intent to obstruct or impair human or animal health care or agricultural or forestry research or commercial production.</w:t>
      </w:r>
    </w:p>
    <w:p w:rsidR="00A66D6A" w:rsidP="00A66D6A" w:rsidRDefault="00A66D6A">
      <w:pPr>
        <w:spacing w:line="408" w:lineRule="exact"/>
        <w:ind w:firstLine="576"/>
      </w:pPr>
      <w:r>
        <w:t>(l) The current offense is trafficking in the first degree or trafficking in the second degree and any victim was a minor at the time of the offense.</w:t>
      </w:r>
    </w:p>
    <w:p w:rsidR="00A66D6A" w:rsidP="00A66D6A" w:rsidRDefault="00A66D6A">
      <w:pPr>
        <w:spacing w:line="408" w:lineRule="exact"/>
        <w:ind w:firstLine="576"/>
      </w:pPr>
      <w:r>
        <w:t>(m) The offense involved a high degree of sophistication or planning.</w:t>
      </w:r>
    </w:p>
    <w:p w:rsidR="00A66D6A" w:rsidP="00A66D6A" w:rsidRDefault="00A66D6A">
      <w:pPr>
        <w:spacing w:line="408" w:lineRule="exact"/>
        <w:ind w:firstLine="576"/>
      </w:pPr>
      <w:r>
        <w:t>(n) The defendant used his or her position of trust, confidence, or fiduciary responsibility to facilitate the commission of the current offense.</w:t>
      </w:r>
    </w:p>
    <w:p w:rsidR="00A66D6A" w:rsidP="00A66D6A" w:rsidRDefault="00A66D6A">
      <w:pPr>
        <w:spacing w:line="408" w:lineRule="exact"/>
        <w:ind w:firstLine="576"/>
      </w:pPr>
      <w:r>
        <w:t>(o) The defendant committed a current sex offense, has a history of sex offenses, and is not amenable to treatment.</w:t>
      </w:r>
    </w:p>
    <w:p w:rsidR="00A66D6A" w:rsidP="00A66D6A" w:rsidRDefault="00A66D6A">
      <w:pPr>
        <w:spacing w:line="408" w:lineRule="exact"/>
        <w:ind w:firstLine="576"/>
      </w:pPr>
      <w:r>
        <w:t>(p) The offense involved an invasion of the victim's privacy.</w:t>
      </w:r>
    </w:p>
    <w:p w:rsidR="00A66D6A" w:rsidP="00A66D6A" w:rsidRDefault="00A66D6A">
      <w:pPr>
        <w:spacing w:line="408" w:lineRule="exact"/>
        <w:ind w:firstLine="576"/>
      </w:pPr>
      <w:r>
        <w:t>(q) The defendant demonstrated or displayed an egregious lack of remorse.</w:t>
      </w:r>
    </w:p>
    <w:p w:rsidR="00A66D6A" w:rsidP="00A66D6A" w:rsidRDefault="00A66D6A">
      <w:pPr>
        <w:spacing w:line="408" w:lineRule="exact"/>
        <w:ind w:firstLine="576"/>
      </w:pPr>
      <w:r>
        <w:t>(r) The offense involved a destructive and foreseeable impact on persons other than the victim.</w:t>
      </w:r>
    </w:p>
    <w:p w:rsidR="00A66D6A" w:rsidP="00A66D6A" w:rsidRDefault="00A66D6A">
      <w:pPr>
        <w:spacing w:line="408" w:lineRule="exact"/>
        <w:ind w:firstLine="576"/>
      </w:pPr>
      <w:r>
        <w:lastRenderedPageBreak/>
        <w:t>(s) The defendant committed the offense to obtain or maintain his or her membership or to advance his or her position in the hierarchy of an organization, association, or identifiable group.</w:t>
      </w:r>
    </w:p>
    <w:p w:rsidR="00A66D6A" w:rsidP="00A66D6A" w:rsidRDefault="00A66D6A">
      <w:pPr>
        <w:spacing w:line="408" w:lineRule="exact"/>
        <w:ind w:firstLine="576"/>
      </w:pPr>
      <w:r>
        <w:t>(t) The defendant committed the current offense shortly after being released from incarceration.</w:t>
      </w:r>
    </w:p>
    <w:p w:rsidR="00A66D6A" w:rsidP="00A66D6A" w:rsidRDefault="00A66D6A">
      <w:pPr>
        <w:spacing w:line="408" w:lineRule="exact"/>
        <w:ind w:firstLine="576"/>
      </w:pPr>
      <w:r>
        <w:t>(u) The current offense is a burglary and the victim of the burglary was present in the building or residence when the crime was committed.</w:t>
      </w:r>
    </w:p>
    <w:p w:rsidR="00A66D6A" w:rsidP="00A66D6A" w:rsidRDefault="00A66D6A">
      <w:pPr>
        <w:spacing w:line="408" w:lineRule="exact"/>
        <w:ind w:firstLine="576"/>
      </w:pPr>
      <w:r>
        <w:t>(v)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rsidR="00A66D6A" w:rsidP="00A66D6A" w:rsidRDefault="00A66D6A">
      <w:pPr>
        <w:spacing w:line="408" w:lineRule="exact"/>
        <w:ind w:firstLine="576"/>
      </w:pPr>
      <w:r>
        <w:t>(w) The defendant committed the offense against a victim who was acting as a good samaritan.</w:t>
      </w:r>
    </w:p>
    <w:p w:rsidR="00A66D6A" w:rsidP="00A66D6A" w:rsidRDefault="00A66D6A">
      <w:pPr>
        <w:spacing w:line="408" w:lineRule="exact"/>
        <w:ind w:firstLine="576"/>
      </w:pPr>
      <w:r>
        <w:t>(x) The defendant committed the offense against a public official or officer of the court in retaliation of the public official's performance of his or her duty to the criminal justice system.</w:t>
      </w:r>
    </w:p>
    <w:p w:rsidR="00A66D6A" w:rsidP="00A66D6A" w:rsidRDefault="00A66D6A">
      <w:pPr>
        <w:spacing w:line="408" w:lineRule="exact"/>
        <w:ind w:firstLine="576"/>
      </w:pPr>
      <w:r>
        <w:t>(y) The victim's injuries substantially exceed the level of bodily harm necessary to satisfy the elements of the offense. This aggravator is not an exception to RCW 9.94A.530(2).</w:t>
      </w:r>
    </w:p>
    <w:p w:rsidR="00A66D6A" w:rsidP="00A66D6A" w:rsidRDefault="00A66D6A">
      <w:pPr>
        <w:spacing w:line="408" w:lineRule="exact"/>
        <w:ind w:firstLine="576"/>
      </w:pPr>
      <w:r>
        <w:t>(z)(i)(A)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rsidR="00A66D6A" w:rsidP="00A66D6A" w:rsidRDefault="00A66D6A">
      <w:pPr>
        <w:spacing w:line="408" w:lineRule="exact"/>
        <w:ind w:firstLine="576"/>
      </w:pPr>
      <w:r>
        <w:t>(ii) For purposes of this subsection, "metal property" means commercial metal property, private metal property, or nonferrous metal property, as defined in RCW 19.290.010.</w:t>
      </w:r>
    </w:p>
    <w:p w:rsidR="00A66D6A" w:rsidP="00A66D6A" w:rsidRDefault="00A66D6A">
      <w:pPr>
        <w:spacing w:line="408" w:lineRule="exact"/>
        <w:ind w:firstLine="576"/>
      </w:pPr>
      <w:r>
        <w:lastRenderedPageBreak/>
        <w:t>(aa) The defendant committed the offense with the intent to directly or indirectly cause any benefit, aggrandizement, gain, profit, or other advantage to or for a criminal street gang as defined in RCW 9.94A.030, its reputation, influence, or membership.</w:t>
      </w:r>
    </w:p>
    <w:p w:rsidR="00A66D6A" w:rsidP="00A66D6A" w:rsidRDefault="00A66D6A">
      <w:pPr>
        <w:spacing w:line="408" w:lineRule="exact"/>
        <w:ind w:firstLine="576"/>
      </w:pPr>
      <w:r>
        <w:t>(bb) The current offense involved paying to view, over the internet in violation of RCW 9.68A.075, depictions of a minor engaged in an act of sexually explicit conduct as defined in RCW 9.68A.011(4) (a) through (g).</w:t>
      </w:r>
    </w:p>
    <w:p w:rsidR="00A66D6A" w:rsidP="00A66D6A" w:rsidRDefault="00A66D6A">
      <w:pPr>
        <w:spacing w:line="408" w:lineRule="exact"/>
        <w:ind w:firstLine="576"/>
      </w:pPr>
      <w:r>
        <w:t>(cc) The offense was intentionally committed because the defendant perceived the victim to be homeless, as defined in RCW 9.94A.030.</w:t>
      </w:r>
    </w:p>
    <w:p w:rsidR="00A66D6A" w:rsidP="00A66D6A" w:rsidRDefault="00A66D6A">
      <w:pPr>
        <w:spacing w:line="408" w:lineRule="exact"/>
        <w:ind w:firstLine="576"/>
      </w:pPr>
      <w:r>
        <w:t>(dd)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rsidR="00A66D6A" w:rsidP="00A66D6A" w:rsidRDefault="00A66D6A">
      <w:pPr>
        <w:spacing w:line="408" w:lineRule="exact"/>
        <w:ind w:firstLine="576"/>
      </w:pPr>
      <w:r>
        <w:t>(ee) During the commission of the current offense, the defendant was driving in the opposite direction of the normal flow of traffic on a multiple lane highway, as defined by RCW 46.04.350, with a posted speed limit of forty-five miles per hour or greater."</w:t>
      </w:r>
    </w:p>
    <w:p w:rsidR="00A66D6A" w:rsidP="00A66D6A" w:rsidRDefault="00A66D6A">
      <w:pPr>
        <w:spacing w:line="408" w:lineRule="exact"/>
        <w:ind w:firstLine="576"/>
      </w:pPr>
    </w:p>
    <w:p w:rsidR="00C31504" w:rsidP="00A66D6A" w:rsidRDefault="00A66D6A">
      <w:pPr>
        <w:spacing w:line="408" w:lineRule="exact"/>
        <w:ind w:firstLine="576"/>
      </w:pPr>
      <w:r>
        <w:t>Correct the title.</w:t>
      </w:r>
    </w:p>
    <w:p w:rsidRPr="00C31504" w:rsidR="00DF5D0E" w:rsidP="00C31504" w:rsidRDefault="00DF5D0E">
      <w:pPr>
        <w:suppressLineNumbers/>
        <w:rPr>
          <w:spacing w:val="-3"/>
        </w:rPr>
      </w:pPr>
    </w:p>
    <w:permEnd w:id="601631156"/>
    <w:p w:rsidR="00ED2EEB" w:rsidP="00C3150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6865880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31504" w:rsidRDefault="00D659AC">
                <w:pPr>
                  <w:pStyle w:val="Effect"/>
                  <w:suppressLineNumbers/>
                  <w:shd w:val="clear" w:color="auto" w:fill="auto"/>
                  <w:ind w:left="0" w:firstLine="0"/>
                </w:pPr>
              </w:p>
            </w:tc>
            <w:tc>
              <w:tcPr>
                <w:tcW w:w="9874" w:type="dxa"/>
                <w:shd w:val="clear" w:color="auto" w:fill="FFFFFF" w:themeFill="background1"/>
              </w:tcPr>
              <w:p w:rsidR="00A66D6A" w:rsidP="00A66D6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A71224" w:rsidR="00A66D6A">
                  <w:t xml:space="preserve">Expands court discretion for reducing penalties for minors sentenced in adult court by specifying that the court has complete discretion to reduce the standard range and any applicable enhancement for a minor based on a consideration of mitigating circumstances associated with his or her youth (rather than only authorizing a reduction in consecutive enhancements when those enhancements would result in a clearly excessive sentence). </w:t>
                </w:r>
              </w:p>
              <w:p w:rsidR="00A66D6A" w:rsidP="00A66D6A" w:rsidRDefault="00A66D6A">
                <w:pPr>
                  <w:pStyle w:val="Effect"/>
                  <w:suppressLineNumbers/>
                  <w:shd w:val="clear" w:color="auto" w:fill="auto"/>
                  <w:ind w:left="0" w:firstLine="0"/>
                </w:pPr>
                <w:r>
                  <w:t xml:space="preserve">    </w:t>
                </w:r>
                <w:r w:rsidRPr="00A71224">
                  <w:t>Defines "minor" as a person under the age of eighteen years.</w:t>
                </w:r>
              </w:p>
              <w:p w:rsidRPr="0096303F" w:rsidR="001C1B27" w:rsidP="00C31504" w:rsidRDefault="001C1B27">
                <w:pPr>
                  <w:pStyle w:val="Effect"/>
                  <w:suppressLineNumbers/>
                  <w:shd w:val="clear" w:color="auto" w:fill="auto"/>
                  <w:ind w:left="0" w:firstLine="0"/>
                </w:pPr>
              </w:p>
              <w:p w:rsidRPr="007D1589" w:rsidR="001B4E53" w:rsidP="00C31504" w:rsidRDefault="001B4E53">
                <w:pPr>
                  <w:pStyle w:val="ListBullet"/>
                  <w:numPr>
                    <w:ilvl w:val="0"/>
                    <w:numId w:val="0"/>
                  </w:numPr>
                  <w:suppressLineNumbers/>
                </w:pPr>
              </w:p>
            </w:tc>
          </w:tr>
        </w:sdtContent>
      </w:sdt>
      <w:permEnd w:id="1868658808"/>
    </w:tbl>
    <w:p w:rsidR="00DF5D0E" w:rsidP="00C31504" w:rsidRDefault="00DF5D0E">
      <w:pPr>
        <w:pStyle w:val="BillEnd"/>
        <w:suppressLineNumbers/>
      </w:pPr>
    </w:p>
    <w:p w:rsidR="00DF5D0E" w:rsidP="00C31504" w:rsidRDefault="00DE256E">
      <w:pPr>
        <w:pStyle w:val="BillEnd"/>
        <w:suppressLineNumbers/>
      </w:pPr>
      <w:r>
        <w:rPr>
          <w:b/>
        </w:rPr>
        <w:t>--- END ---</w:t>
      </w:r>
    </w:p>
    <w:p w:rsidR="00DF5D0E" w:rsidP="00C3150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339" w:rsidRDefault="00DC4339" w:rsidP="00DF5D0E">
      <w:r>
        <w:separator/>
      </w:r>
    </w:p>
  </w:endnote>
  <w:endnote w:type="continuationSeparator" w:id="0">
    <w:p w:rsidR="00DC4339" w:rsidRDefault="00DC433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54867">
    <w:pPr>
      <w:pStyle w:val="AmendDraftFooter"/>
    </w:pPr>
    <w:r>
      <w:fldChar w:fldCharType="begin"/>
    </w:r>
    <w:r>
      <w:instrText xml:space="preserve"> TITLE   \* MERGEFORMAT </w:instrText>
    </w:r>
    <w:r>
      <w:fldChar w:fldCharType="separate"/>
    </w:r>
    <w:r w:rsidR="00C31504">
      <w:t>5610-S2 AMH PS LEON 222</w:t>
    </w:r>
    <w:r>
      <w:fldChar w:fldCharType="end"/>
    </w:r>
    <w:r w:rsidR="001B4E53">
      <w:tab/>
    </w:r>
    <w:r w:rsidR="00E267B1">
      <w:fldChar w:fldCharType="begin"/>
    </w:r>
    <w:r w:rsidR="00E267B1">
      <w:instrText xml:space="preserve"> PAGE  \* Arabic  \* MERGEFORMAT </w:instrText>
    </w:r>
    <w:r w:rsidR="00E267B1">
      <w:fldChar w:fldCharType="separate"/>
    </w:r>
    <w:r>
      <w:rPr>
        <w:noProof/>
      </w:rPr>
      <w:t>17</w:t>
    </w:r>
    <w:r w:rsidR="00E267B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54867">
    <w:pPr>
      <w:pStyle w:val="AmendDraftFooter"/>
    </w:pPr>
    <w:r>
      <w:fldChar w:fldCharType="begin"/>
    </w:r>
    <w:r>
      <w:instrText xml:space="preserve"> TITLE   \* MERGEFORMAT </w:instrText>
    </w:r>
    <w:r>
      <w:fldChar w:fldCharType="separate"/>
    </w:r>
    <w:r w:rsidR="00C31504">
      <w:t>5610-S2 AMH PS LEON 222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339" w:rsidRDefault="00DC4339" w:rsidP="00DF5D0E">
      <w:r>
        <w:separator/>
      </w:r>
    </w:p>
  </w:footnote>
  <w:footnote w:type="continuationSeparator" w:id="0">
    <w:p w:rsidR="00DC4339" w:rsidRDefault="00DC433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14BD2"/>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66D6A"/>
    <w:rsid w:val="00A93D4A"/>
    <w:rsid w:val="00AA1230"/>
    <w:rsid w:val="00AB682C"/>
    <w:rsid w:val="00AD2D0A"/>
    <w:rsid w:val="00B31D1C"/>
    <w:rsid w:val="00B41494"/>
    <w:rsid w:val="00B518D0"/>
    <w:rsid w:val="00B56650"/>
    <w:rsid w:val="00B73E0A"/>
    <w:rsid w:val="00B961E0"/>
    <w:rsid w:val="00BF44DF"/>
    <w:rsid w:val="00C31504"/>
    <w:rsid w:val="00C61A83"/>
    <w:rsid w:val="00C8108C"/>
    <w:rsid w:val="00D40447"/>
    <w:rsid w:val="00D659AC"/>
    <w:rsid w:val="00DA47F3"/>
    <w:rsid w:val="00DC2C13"/>
    <w:rsid w:val="00DC4339"/>
    <w:rsid w:val="00DE256E"/>
    <w:rsid w:val="00DF5D0E"/>
    <w:rsid w:val="00E1471A"/>
    <w:rsid w:val="00E267B1"/>
    <w:rsid w:val="00E41CC6"/>
    <w:rsid w:val="00E54867"/>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44FBF"/>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4FBF"/>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912B54AC87264367907CB151FD2ECA83">
    <w:name w:val="912B54AC87264367907CB151FD2ECA83"/>
    <w:rsid w:val="00B44F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5610-S2</BillDocName>
  <AmendType>AMH</AmendType>
  <SponsorAcronym>PS</SponsorAcronym>
  <DrafterAcronym>LEON</DrafterAcronym>
  <DraftNumber>222</DraftNumber>
  <ReferenceNumber>2SSB 5610</ReferenceNumber>
  <Floor>H COMM AMD</Floor>
  <AmendmentNumber> </AmendmentNumber>
  <Sponsors>By Committee on Public Safety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17</Pages>
  <Words>4555</Words>
  <Characters>25970</Characters>
  <Application>Microsoft Office Word</Application>
  <DocSecurity>12</DocSecurity>
  <Lines>216</Lines>
  <Paragraphs>60</Paragraphs>
  <ScaleCrop>false</ScaleCrop>
  <HeadingPairs>
    <vt:vector size="2" baseType="variant">
      <vt:variant>
        <vt:lpstr>Title</vt:lpstr>
      </vt:variant>
      <vt:variant>
        <vt:i4>1</vt:i4>
      </vt:variant>
    </vt:vector>
  </HeadingPairs>
  <TitlesOfParts>
    <vt:vector size="1" baseType="lpstr">
      <vt:lpstr>5610-S2 AMH PS LEON 222</vt:lpstr>
    </vt:vector>
  </TitlesOfParts>
  <Company>Washington State Legislature</Company>
  <LinksUpToDate>false</LinksUpToDate>
  <CharactersWithSpaces>30465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5610-S2 AMH PS LEON 222</dc:title>
  <dc:creator>Kelly Leonard</dc:creator>
  <cp:lastModifiedBy>Leonard, Kelly</cp:lastModifiedBy>
  <cp:revision>2</cp:revision>
  <dcterms:created xsi:type="dcterms:W3CDTF">2018-02-22T19:29:00Z</dcterms:created>
  <dcterms:modified xsi:type="dcterms:W3CDTF">2018-02-22T19:29:00Z</dcterms:modified>
</cp:coreProperties>
</file>