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129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0166">
            <w:t>5665.E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01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0166">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0166">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10166">
            <w:t>234</w:t>
          </w:r>
        </w:sdtContent>
      </w:sdt>
    </w:p>
    <w:p w:rsidR="00DF5D0E" w:rsidP="00B73E0A" w:rsidRDefault="00AA1230">
      <w:pPr>
        <w:pStyle w:val="OfferedBy"/>
        <w:spacing w:after="120"/>
      </w:pPr>
      <w:r>
        <w:tab/>
      </w:r>
      <w:r>
        <w:tab/>
      </w:r>
      <w:r>
        <w:tab/>
      </w:r>
    </w:p>
    <w:p w:rsidR="00DF5D0E" w:rsidRDefault="008129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0166">
            <w:rPr>
              <w:b/>
              <w:u w:val="single"/>
            </w:rPr>
            <w:t>ESB 5665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0166">
            <w:t>H AMD TO</w:t>
          </w:r>
          <w:r w:rsidR="007B7954">
            <w:t xml:space="preserve"> COG COMM AMD</w:t>
          </w:r>
          <w:r w:rsidR="00910166">
            <w:t xml:space="preserve"> (H-2446.1/17)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451</w:t>
          </w:r>
        </w:sdtContent>
      </w:sdt>
    </w:p>
    <w:p w:rsidR="00DF5D0E" w:rsidP="00605C39" w:rsidRDefault="008129B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0166">
            <w:rPr>
              <w:sz w:val="22"/>
            </w:rPr>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10166">
          <w:pPr>
            <w:spacing w:after="400" w:line="408" w:lineRule="exact"/>
            <w:jc w:val="right"/>
            <w:rPr>
              <w:b/>
              <w:bCs/>
            </w:rPr>
          </w:pPr>
          <w:r>
            <w:rPr>
              <w:b/>
              <w:bCs/>
            </w:rPr>
            <w:t xml:space="preserve">ADOPTED 04/11/2017</w:t>
          </w:r>
        </w:p>
      </w:sdtContent>
    </w:sdt>
    <w:p w:rsidR="005E4AC5" w:rsidP="005E4AC5" w:rsidRDefault="00DE256E">
      <w:pPr>
        <w:pStyle w:val="Page"/>
      </w:pPr>
      <w:bookmarkStart w:name="StartOfAmendmentBody" w:id="1"/>
      <w:bookmarkEnd w:id="1"/>
      <w:permStart w:edGrp="everyone" w:id="1016489775"/>
      <w:r>
        <w:tab/>
      </w:r>
      <w:r w:rsidR="005E4AC5">
        <w:t>On page 1, line 23 of the striking amendment, after "</w:t>
      </w:r>
      <w:r w:rsidR="005E4AC5">
        <w:rPr>
          <w:u w:val="single"/>
        </w:rPr>
        <w:t>licensee.</w:t>
      </w:r>
      <w:r w:rsidR="005E4AC5">
        <w:t>" strike all material through "</w:t>
      </w:r>
      <w:r w:rsidR="005E4AC5">
        <w:rPr>
          <w:u w:val="single"/>
        </w:rPr>
        <w:t>issuer</w:t>
      </w:r>
      <w:r w:rsidR="005E4AC5">
        <w:t>" on line 25 and insert "</w:t>
      </w:r>
      <w:r w:rsidR="005E4AC5">
        <w:rPr>
          <w:spacing w:val="0"/>
          <w:u w:val="single"/>
        </w:rPr>
        <w:t>In establishing the fees to be passed on as authorized in this section a distributor must use the same method of determining or calculating such fees for all customers who elect to use a credit card when accepting delivery of beer, spirits and/or wine. The aggregate of all credit card fees passed on to customers by a distributor as authorized under this section during a calendar month, or such longer time as may be established by the board, may not exceed the aggregate of the fees imposed on that distributor by credit card issuers during that same time period</w:t>
      </w:r>
      <w:r w:rsidR="005E4AC5">
        <w:rPr>
          <w:color w:val="000000" w:themeColor="text1"/>
        </w:rPr>
        <w:t>"</w:t>
      </w:r>
    </w:p>
    <w:p w:rsidR="00910166" w:rsidP="00C8108C" w:rsidRDefault="00910166">
      <w:pPr>
        <w:pStyle w:val="Page"/>
      </w:pPr>
    </w:p>
    <w:p w:rsidRPr="00910166" w:rsidR="00DF5D0E" w:rsidP="00910166" w:rsidRDefault="00DF5D0E">
      <w:pPr>
        <w:suppressLineNumbers/>
        <w:rPr>
          <w:spacing w:val="-3"/>
        </w:rPr>
      </w:pPr>
    </w:p>
    <w:permEnd w:id="1016489775"/>
    <w:p w:rsidR="00ED2EEB" w:rsidP="0091016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424673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1016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1016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97B84">
                  <w:t>(1) Strikes a provision limiting the amount of the credit card fee that may be imposed to the actual fee charged by the credit card issuer for the transaction;(2) Establishes a standard for calculating the maximum credit card fee that may be imposed by a liquor distributor in a</w:t>
                </w:r>
                <w:r w:rsidR="007B7954">
                  <w:t xml:space="preserve"> sales transaction with a</w:t>
                </w:r>
                <w:r w:rsidR="00197B84">
                  <w:t xml:space="preserve"> purchaser licensed to sell spirits, beer, and/or wine for consumption on the licensed premises.</w:t>
                </w:r>
                <w:r w:rsidRPr="0096303F" w:rsidR="001C1B27">
                  <w:t>  </w:t>
                </w:r>
              </w:p>
              <w:p w:rsidRPr="007D1589" w:rsidR="001B4E53" w:rsidP="00910166" w:rsidRDefault="001B4E53">
                <w:pPr>
                  <w:pStyle w:val="ListBullet"/>
                  <w:numPr>
                    <w:ilvl w:val="0"/>
                    <w:numId w:val="0"/>
                  </w:numPr>
                  <w:suppressLineNumbers/>
                </w:pPr>
              </w:p>
            </w:tc>
          </w:tr>
        </w:sdtContent>
      </w:sdt>
      <w:permEnd w:id="1964246735"/>
    </w:tbl>
    <w:p w:rsidR="00DF5D0E" w:rsidP="00910166" w:rsidRDefault="00DF5D0E">
      <w:pPr>
        <w:pStyle w:val="BillEnd"/>
        <w:suppressLineNumbers/>
      </w:pPr>
    </w:p>
    <w:p w:rsidR="00DF5D0E" w:rsidP="00910166" w:rsidRDefault="00DE256E">
      <w:pPr>
        <w:pStyle w:val="BillEnd"/>
        <w:suppressLineNumbers/>
      </w:pPr>
      <w:r>
        <w:rPr>
          <w:b/>
        </w:rPr>
        <w:t>--- END ---</w:t>
      </w:r>
    </w:p>
    <w:p w:rsidR="00DF5D0E" w:rsidP="0091016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66" w:rsidRDefault="00910166" w:rsidP="00DF5D0E">
      <w:r>
        <w:separator/>
      </w:r>
    </w:p>
  </w:endnote>
  <w:endnote w:type="continuationSeparator" w:id="0">
    <w:p w:rsidR="00910166" w:rsidRDefault="009101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84" w:rsidRDefault="00197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7954">
    <w:pPr>
      <w:pStyle w:val="AmendDraftFooter"/>
    </w:pPr>
    <w:fldSimple w:instr=" TITLE   \* MERGEFORMAT ">
      <w:r w:rsidR="008129BB">
        <w:t>5665.E AMH COND OSBO 234</w:t>
      </w:r>
    </w:fldSimple>
    <w:r w:rsidR="001B4E53">
      <w:tab/>
    </w:r>
    <w:r w:rsidR="00E267B1">
      <w:fldChar w:fldCharType="begin"/>
    </w:r>
    <w:r w:rsidR="00E267B1">
      <w:instrText xml:space="preserve"> PAGE  \* Arabic  \* MERGEFORMAT </w:instrText>
    </w:r>
    <w:r w:rsidR="00E267B1">
      <w:fldChar w:fldCharType="separate"/>
    </w:r>
    <w:r w:rsidR="0091016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B7954">
    <w:pPr>
      <w:pStyle w:val="AmendDraftFooter"/>
    </w:pPr>
    <w:fldSimple w:instr=" TITLE   \* MERGEFORMAT ">
      <w:r w:rsidR="008129BB">
        <w:t>5665.E AMH COND OSBO 234</w:t>
      </w:r>
    </w:fldSimple>
    <w:r w:rsidR="001B4E53">
      <w:tab/>
    </w:r>
    <w:r w:rsidR="00E267B1">
      <w:fldChar w:fldCharType="begin"/>
    </w:r>
    <w:r w:rsidR="00E267B1">
      <w:instrText xml:space="preserve"> PAGE  \* Arabic  \* MERGEFORMAT </w:instrText>
    </w:r>
    <w:r w:rsidR="00E267B1">
      <w:fldChar w:fldCharType="separate"/>
    </w:r>
    <w:r w:rsidR="008129B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66" w:rsidRDefault="00910166" w:rsidP="00DF5D0E">
      <w:r>
        <w:separator/>
      </w:r>
    </w:p>
  </w:footnote>
  <w:footnote w:type="continuationSeparator" w:id="0">
    <w:p w:rsidR="00910166" w:rsidRDefault="009101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84" w:rsidRDefault="00197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7B84"/>
    <w:rsid w:val="001A775A"/>
    <w:rsid w:val="001B4E53"/>
    <w:rsid w:val="001C1B27"/>
    <w:rsid w:val="001C7F91"/>
    <w:rsid w:val="001E6675"/>
    <w:rsid w:val="00217E8A"/>
    <w:rsid w:val="00265296"/>
    <w:rsid w:val="00281CBD"/>
    <w:rsid w:val="00316CD9"/>
    <w:rsid w:val="003E2FC6"/>
    <w:rsid w:val="00492DDC"/>
    <w:rsid w:val="004C6615"/>
    <w:rsid w:val="00523C5A"/>
    <w:rsid w:val="005E4AC5"/>
    <w:rsid w:val="005E69C3"/>
    <w:rsid w:val="00605C39"/>
    <w:rsid w:val="006841E6"/>
    <w:rsid w:val="006F7027"/>
    <w:rsid w:val="007049E4"/>
    <w:rsid w:val="0072335D"/>
    <w:rsid w:val="0072541D"/>
    <w:rsid w:val="00757317"/>
    <w:rsid w:val="007769AF"/>
    <w:rsid w:val="007B7954"/>
    <w:rsid w:val="007D1589"/>
    <w:rsid w:val="007D35D4"/>
    <w:rsid w:val="008129BB"/>
    <w:rsid w:val="0083749C"/>
    <w:rsid w:val="008443FE"/>
    <w:rsid w:val="00846034"/>
    <w:rsid w:val="008C7E6E"/>
    <w:rsid w:val="00910166"/>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B367D"/>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7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8517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5665.E</BillDocName>
  <AmendType>AMH</AmendType>
  <SponsorAcronym>COND</SponsorAcronym>
  <DrafterAcronym>OSBO</DrafterAcronym>
  <DraftNumber>234</DraftNumber>
  <ReferenceNumber>ESB 5665</ReferenceNumber>
  <Floor>H AMD TO COG COMM AMD (H-2446.1/17)</Floor>
  <AmendmentNumber> 451</AmendmentNumber>
  <Sponsors>By Representative Condotta</Sponsors>
  <FloorAction>ADOPTED 04/11/2017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219</Words>
  <Characters>1052</Characters>
  <Application>Microsoft Office Word</Application>
  <DocSecurity>8</DocSecurity>
  <Lines>32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5665.E AMH COND OSBO 234</dc:title>
  <dc:creator>Osborn, Thamas</dc:creator>
  <cp:lastModifiedBy>Osborn, Thamas</cp:lastModifiedBy>
  <cp:revision>6</cp:revision>
  <cp:lastPrinted>2017-04-06T22:06:00Z</cp:lastPrinted>
  <dcterms:created xsi:type="dcterms:W3CDTF">2017-04-06T22:00:00Z</dcterms:created>
  <dcterms:modified xsi:type="dcterms:W3CDTF">2017-04-06T22:06:00Z</dcterms:modified>
</cp:coreProperties>
</file>