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c76260adf4c09" /></Relationships>
</file>

<file path=word/document.xml><?xml version="1.0" encoding="utf-8"?>
<w:document xmlns:w="http://schemas.openxmlformats.org/wordprocessingml/2006/main">
  <w:body>
    <w:p>
      <w:r>
        <w:rPr>
          <w:b/>
        </w:rPr>
        <w:r>
          <w:rPr/>
          <w:t xml:space="preserve">5746-S</w:t>
        </w:r>
      </w:r>
      <w:r>
        <w:rPr>
          <w:b/>
        </w:rPr>
        <w:t xml:space="preserve"> </w:t>
        <w:t xml:space="preserve">AMH</w:t>
      </w:r>
      <w:r>
        <w:rPr>
          <w:b/>
        </w:rPr>
        <w:t xml:space="preserve"> </w:t>
        <w:r>
          <w:rPr/>
          <w:t xml:space="preserve">TR</w:t>
        </w:r>
      </w:r>
      <w:r>
        <w:rPr>
          <w:b/>
        </w:rPr>
        <w:t xml:space="preserve"> </w:t>
        <w:r>
          <w:rPr/>
          <w:t xml:space="preserve">H5081.1</w:t>
        </w:r>
      </w:r>
      <w:r>
        <w:rPr>
          <w:b/>
        </w:rPr>
        <w:t xml:space="preserve"> - NOT FOR FLOOR USE</w:t>
      </w:r>
    </w:p>
    <w:p>
      <w:pPr>
        <w:ind w:left="0" w:right="0" w:firstLine="576"/>
      </w:pPr>
    </w:p>
    <w:p>
      <w:pPr>
        <w:spacing w:before="480" w:after="0" w:line="408" w:lineRule="exact"/>
      </w:pPr>
      <w:r>
        <w:rPr>
          <w:b/>
          <w:u w:val="single"/>
        </w:rPr>
        <w:t xml:space="preserve">SSB 5746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nonvoting members, and other officers and members as the association of Washington generals designates. </w:t>
      </w:r>
    </w:p>
    <w:p>
      <w:pPr>
        <w:spacing w:before="0" w:after="0" w:line="408" w:lineRule="exact"/>
        <w:ind w:left="0" w:right="0" w:firstLine="576"/>
        <w:jc w:val="left"/>
      </w:pPr>
      <w:r>
        <w:rPr>
          <w:u w:val="single"/>
        </w:rPr>
        <w:t xml:space="preserve">(5)</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w:t>
      </w:r>
      <w:r>
        <w:t>((</w:t>
      </w:r>
      <w:r>
        <w:rPr>
          <w:strike/>
        </w:rPr>
        <w:t xml:space="preserve">and</w:t>
      </w:r>
      <w:r>
        <w:t>))</w:t>
      </w:r>
    </w:p>
    <w:p>
      <w:pPr>
        <w:spacing w:before="0" w:after="0" w:line="408" w:lineRule="exact"/>
        <w:ind w:left="0" w:right="0" w:firstLine="576"/>
        <w:jc w:val="left"/>
      </w:pPr>
      <w:r>
        <w:rPr/>
        <w:t xml:space="preserve">(b) Establish the title of honorary Washington general to honor worthy individuals from outside the state of Washington</w:t>
      </w:r>
      <w:r>
        <w:rPr>
          <w:u w:val="single"/>
        </w:rPr>
        <w:t xml:space="preserve">; and</w:t>
      </w:r>
    </w:p>
    <w:p>
      <w:pPr>
        <w:spacing w:before="0" w:after="0" w:line="408" w:lineRule="exact"/>
        <w:ind w:left="0" w:right="0" w:firstLine="576"/>
        <w:jc w:val="left"/>
      </w:pPr>
      <w:r>
        <w:rPr>
          <w:u w:val="single"/>
        </w:rPr>
        <w:t xml:space="preserve">(c) Adopt bylaws and establish governance and transparency policies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lieutenant governor's office may provide technical and financial assistance for the association of Washington generals</w:t>
      </w:r>
      <w:r>
        <w:rPr>
          <w:u w:val="single"/>
        </w:rPr>
        <w:t xml:space="preserve">, where the work of the association aligns with the mission of the office. Assistance from the lieutenant governor's office may include, but is not limited to:</w:t>
      </w:r>
    </w:p>
    <w:p>
      <w:pPr>
        <w:spacing w:before="0" w:after="0" w:line="408" w:lineRule="exact"/>
        <w:ind w:left="0" w:right="0" w:firstLine="576"/>
        <w:jc w:val="left"/>
      </w:pPr>
      <w:r>
        <w:rPr>
          <w:u w:val="single"/>
        </w:rPr>
        <w:t xml:space="preserve">(a) Collaboration with the association of Washington generals on the Washington world fellows program, a college readiness and study abroad fellowship administered by the office of the lieutenant governor; and</w:t>
      </w:r>
    </w:p>
    <w:p>
      <w:pPr>
        <w:spacing w:before="0" w:after="0" w:line="408" w:lineRule="exact"/>
        <w:ind w:left="0" w:right="0" w:firstLine="576"/>
        <w:jc w:val="left"/>
      </w:pPr>
      <w:r>
        <w:rPr>
          <w:u w:val="single"/>
        </w:rPr>
        <w:t xml:space="preserve">(b) The compilation of a yearly financial report, which shall be made available to the legislature no later than January 15th of each year, detailing all revenues and expenditures associated with the Washington world fellows program. Any expenditures made by the association of Washington generals in support of the Washington world fellows program shall be made available to the office of the lieutenant governor for the purpose of inclusion in the annual financial report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make appropriations in support of the Washington generals subject to the availability of funds.</w:t>
      </w:r>
    </w:p>
    <w:p>
      <w:pPr>
        <w:spacing w:before="0" w:after="0" w:line="408" w:lineRule="exact"/>
        <w:ind w:left="0" w:right="0" w:firstLine="576"/>
        <w:jc w:val="left"/>
      </w:pPr>
      <w:r>
        <w:rPr>
          <w:u w:val="single"/>
        </w:rPr>
        <w:t xml:space="preserve">(8) The office of the lieutenant governor must post on its web site detailed information on all funds received by the association of Washington generals and all expenditures by the association of Washington generals.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w:t>
            </w:r>
            <w:r>
              <w:rPr>
                <w:rFonts w:ascii="Times New Roman" w:hAnsi="Times New Roman"/>
                <w:sz w:val="16"/>
                <w:u w:val="single"/>
              </w:rPr>
              <w:t xml:space="preserve">and to support the Washington world fellows program in the following manner: (a) Seventy-five percent, to InvestED,</w:t>
            </w:r>
            <w:r>
              <w:rPr>
                <w:rFonts w:ascii="Times New Roman" w:hAnsi="Times New Roman"/>
                <w:sz w:val="16"/>
              </w:rPr>
              <w:t xml:space="preserve"> to encourage secondary students who have economic needs to stay in school, return to school, or get involved within their learning community</w:t>
            </w:r>
            <w:r>
              <w:rPr>
                <w:rFonts w:ascii="Times New Roman" w:hAnsi="Times New Roman"/>
                <w:sz w:val="16"/>
                <w:u w:val="single"/>
              </w:rPr>
              <w:t xml:space="preserve">; and (b) twenty-five percent to the office of the lieutenant governor solely to administer the Washington world fellows program, including the provision of fellowships</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w:t>
      </w:r>
      <w:r>
        <w:rPr>
          <w:u w:val="single"/>
        </w:rPr>
        <w:t xml:space="preserve">Except as otherwise provided in this section, o</w:t>
      </w:r>
      <w:r>
        <w:rPr/>
        <w:t xml:space="preserve">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w:t>
      </w:r>
      <w:r>
        <w:rPr>
          <w:u w:val="single"/>
        </w:rPr>
        <w:t xml:space="preserve">Except as otherwise provided in this section, f</w:t>
      </w:r>
      <w:r>
        <w:rPr/>
        <w:t xml:space="preserve">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w:t>
      </w:r>
      <w:r>
        <w:rPr>
          <w:u w:val="single"/>
        </w:rPr>
        <w:t xml:space="preserve">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u w:val="single"/>
        </w:rPr>
        <w:t xml:space="preserve">(6)</w:t>
      </w:r>
      <w:r>
        <w:rPr/>
        <w:t xml:space="preserve">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Office of the Lieutenant Governor to post information on its web site of funds received and expended by the Association of Washington Generals.</w:t>
      </w:r>
    </w:p>
    <w:p>
      <w:pPr>
        <w:spacing w:before="0" w:after="0" w:line="408" w:lineRule="exact"/>
        <w:ind w:left="0" w:right="0" w:firstLine="576"/>
        <w:jc w:val="left"/>
      </w:pPr>
      <w:r>
        <w:rPr/>
        <w:t xml:space="preserve">(2) Changes the responsibility for administering the Washington World Fellows program from the Association of Washington Generals (Generals) to the Lieutenant Governor's office.</w:t>
      </w:r>
    </w:p>
    <w:p>
      <w:pPr>
        <w:spacing w:before="0" w:after="0" w:line="408" w:lineRule="exact"/>
        <w:ind w:left="0" w:right="0" w:firstLine="576"/>
        <w:jc w:val="left"/>
      </w:pPr>
      <w:r>
        <w:rPr/>
        <w:t xml:space="preserve">(3) Requires the board of the Generals to adopt bylaws and establish governance and transparency policies.</w:t>
      </w:r>
    </w:p>
    <w:p>
      <w:pPr>
        <w:spacing w:before="0" w:after="0" w:line="408" w:lineRule="exact"/>
        <w:ind w:left="0" w:right="0" w:firstLine="576"/>
        <w:jc w:val="left"/>
      </w:pPr>
      <w:r>
        <w:rPr/>
        <w:t xml:space="preserve">(4) Provides that the Lieutenant Governor's office will collaborate with the Generals in the administration of the new program.</w:t>
      </w:r>
    </w:p>
    <w:p>
      <w:pPr>
        <w:spacing w:before="0" w:after="0" w:line="408" w:lineRule="exact"/>
        <w:ind w:left="0" w:right="0" w:firstLine="576"/>
        <w:jc w:val="left"/>
      </w:pPr>
      <w:r>
        <w:rPr/>
        <w:t xml:space="preserve">(5) Requires that an annual financial report be provided to the Legislature by January 15 of each year that details all revenues and expenditures associated with the new program.</w:t>
      </w:r>
    </w:p>
    <w:p>
      <w:pPr>
        <w:spacing w:before="0" w:after="0" w:line="408" w:lineRule="exact"/>
        <w:ind w:left="0" w:right="0" w:firstLine="576"/>
        <w:jc w:val="left"/>
      </w:pPr>
      <w:r>
        <w:rPr/>
        <w:t xml:space="preserve">(6) Specifies that 25 percent of the proceeds of the Seattle Seahawks special license plates be directed to the Office of the Lieutenant Governor to administer the new program.</w:t>
      </w:r>
    </w:p>
    <w:p>
      <w:pPr>
        <w:spacing w:before="0" w:after="0" w:line="408" w:lineRule="exact"/>
        <w:ind w:left="0" w:right="0" w:firstLine="576"/>
        <w:jc w:val="left"/>
      </w:pPr>
      <w:r>
        <w:rPr/>
        <w:t xml:space="preserve">(7) Authorizes funds from the Seattle Seahawks account to be used by the Lieutenant Governor solely for the purposes of administering the new program.</w:t>
      </w:r>
    </w:p>
    <w:p>
      <w:pPr>
        <w:spacing w:before="0" w:after="0" w:line="408" w:lineRule="exact"/>
        <w:ind w:left="0" w:right="0" w:firstLine="576"/>
        <w:jc w:val="left"/>
      </w:pPr>
      <w:r>
        <w:rPr/>
        <w:t xml:space="preserve">(8) Provides that at least 90 percent of the amounts received be provided as fellowships under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7c3a20aec48ef" /></Relationships>
</file>