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F57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19AE">
            <w:t>5935-S2.E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19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19AE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19AE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5D20">
            <w:t>142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57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19AE">
            <w:rPr>
              <w:b/>
              <w:u w:val="single"/>
            </w:rPr>
            <w:t>E2SSB 5935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19AE">
            <w:t>H AMD TO TED COMM AMD (H-5116.1/18)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1483</w:t>
          </w:r>
        </w:sdtContent>
      </w:sdt>
    </w:p>
    <w:p w:rsidR="00DF5D0E" w:rsidP="00605C39" w:rsidRDefault="001F571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19AE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19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00D0A" w:rsidP="00924C55" w:rsidRDefault="00924C55">
      <w:pPr>
        <w:pStyle w:val="Page"/>
      </w:pPr>
      <w:bookmarkStart w:name="StartOfAmendmentBody" w:id="1"/>
      <w:bookmarkEnd w:id="1"/>
      <w:permStart w:edGrp="everyone" w:id="897793629"/>
      <w:r>
        <w:tab/>
      </w:r>
      <w:r w:rsidR="00500D0A">
        <w:t>On page 4, line 6 of the striking amendment, after "by" strike "December" and insert "January"</w:t>
      </w:r>
    </w:p>
    <w:p w:rsidR="00500D0A" w:rsidP="00924C55" w:rsidRDefault="00500D0A">
      <w:pPr>
        <w:pStyle w:val="Page"/>
      </w:pPr>
      <w:r>
        <w:tab/>
      </w:r>
    </w:p>
    <w:p w:rsidR="00924C55" w:rsidP="00924C55" w:rsidRDefault="00500D0A">
      <w:pPr>
        <w:pStyle w:val="Page"/>
      </w:pPr>
      <w:r>
        <w:tab/>
      </w:r>
      <w:r w:rsidR="00924C55">
        <w:t>On page 5, beginning on line 4, strike all of section 5</w:t>
      </w:r>
    </w:p>
    <w:p w:rsidR="00924C55" w:rsidP="00924C55" w:rsidRDefault="00924C55">
      <w:pPr>
        <w:pStyle w:val="RCWSLText"/>
      </w:pPr>
    </w:p>
    <w:p w:rsidR="00924C55" w:rsidP="00924C55" w:rsidRDefault="00924C55">
      <w:pPr>
        <w:pStyle w:val="RCWSLText"/>
      </w:pPr>
      <w:r>
        <w:tab/>
        <w:t>On page 5, after line 3, insert the following:</w:t>
      </w:r>
    </w:p>
    <w:p w:rsidR="00924C55" w:rsidP="00924C55" w:rsidRDefault="00924C55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5. </w:t>
      </w:r>
      <w:r>
        <w:t>FOR THE OFFICE OF FINANCIAL MANAGEMENT--BROADBAND ACCESS ACCOUNT</w:t>
      </w:r>
    </w:p>
    <w:p w:rsidR="00924C55" w:rsidP="00924C55" w:rsidRDefault="00924C55">
      <w:pPr>
        <w:pStyle w:val="RCWSLText"/>
      </w:pPr>
      <w:r>
        <w:t>General Fund--State Appropriation (FY 2018)………………………………………………$500,000</w:t>
      </w:r>
    </w:p>
    <w:p w:rsidR="00924C55" w:rsidP="00924C55" w:rsidRDefault="00924C55">
      <w:pPr>
        <w:pStyle w:val="RCWSLText"/>
      </w:pPr>
    </w:p>
    <w:p w:rsidRPr="007934A6" w:rsidR="00500D0A" w:rsidP="00924C55" w:rsidRDefault="00924C55">
      <w:pPr>
        <w:pStyle w:val="RCWSLText"/>
      </w:pPr>
      <w:r>
        <w:tab/>
        <w:t>The appropriations in this section are subject to the following conditions and limitations: The appropriations are provided solely for expenditure into the broadband access account for the office on broadband access."</w:t>
      </w:r>
      <w:r w:rsidR="00500D0A">
        <w:tab/>
      </w:r>
    </w:p>
    <w:p w:rsidR="00924C55" w:rsidP="00924C55" w:rsidRDefault="00924C55">
      <w:pPr>
        <w:spacing w:line="408" w:lineRule="exact"/>
      </w:pPr>
    </w:p>
    <w:p w:rsidR="00294689" w:rsidP="00020806" w:rsidRDefault="00294689">
      <w:pPr>
        <w:spacing w:line="408" w:lineRule="exact"/>
        <w:ind w:firstLine="576"/>
      </w:pPr>
      <w:r>
        <w:t>On page 6, beginning on line 21</w:t>
      </w:r>
      <w:r w:rsidR="00E514D9">
        <w:t xml:space="preserve"> of the striking amendment</w:t>
      </w:r>
      <w:r>
        <w:t>, after "access" strike ", including funding grants under section 5 of this act"</w:t>
      </w:r>
    </w:p>
    <w:p w:rsidR="0032539F" w:rsidP="00294689" w:rsidRDefault="0032539F">
      <w:pPr>
        <w:spacing w:line="408" w:lineRule="exact"/>
        <w:ind w:firstLine="576"/>
      </w:pPr>
    </w:p>
    <w:p w:rsidR="0032539F" w:rsidP="00294689" w:rsidRDefault="0032539F">
      <w:pPr>
        <w:spacing w:line="408" w:lineRule="exact"/>
        <w:ind w:firstLine="576"/>
      </w:pPr>
      <w:r>
        <w:t>On page 9, line 15</w:t>
      </w:r>
      <w:r w:rsidR="00E514D9">
        <w:t xml:space="preserve"> of the striking amendment</w:t>
      </w:r>
      <w:r>
        <w:t>, after "(c)" insert "</w:t>
      </w:r>
      <w:r w:rsidRPr="0032539F">
        <w:rPr>
          <w:u w:val="single"/>
        </w:rPr>
        <w:t>"Broadband" has the same meaning as defined in section 2 of this act.</w:t>
      </w:r>
    </w:p>
    <w:p w:rsidR="0032539F" w:rsidP="00294689" w:rsidRDefault="0032539F">
      <w:pPr>
        <w:spacing w:line="408" w:lineRule="exact"/>
        <w:ind w:firstLine="576"/>
      </w:pPr>
      <w:r w:rsidRPr="0032539F">
        <w:rPr>
          <w:u w:val="single"/>
        </w:rPr>
        <w:t>(d)</w:t>
      </w:r>
      <w:r>
        <w:t>"</w:t>
      </w:r>
    </w:p>
    <w:p w:rsidR="00777652" w:rsidP="00294689" w:rsidRDefault="00777652">
      <w:pPr>
        <w:spacing w:line="408" w:lineRule="exact"/>
        <w:ind w:firstLine="576"/>
      </w:pPr>
    </w:p>
    <w:p w:rsidR="00777652" w:rsidP="00294689" w:rsidRDefault="00777652">
      <w:pPr>
        <w:spacing w:line="408" w:lineRule="exact"/>
        <w:ind w:firstLine="576"/>
      </w:pPr>
      <w:r>
        <w:t>On page 9, at the beginning of line 20 of the striking amendment, strike "(d)" and insert "((</w:t>
      </w:r>
      <w:r w:rsidRPr="00777652">
        <w:rPr>
          <w:strike/>
        </w:rPr>
        <w:t>(d)</w:t>
      </w:r>
      <w:r>
        <w:t xml:space="preserve">)) </w:t>
      </w:r>
      <w:r w:rsidRPr="00FB3675">
        <w:rPr>
          <w:u w:val="single"/>
        </w:rPr>
        <w:t>(e)</w:t>
      </w:r>
      <w:r>
        <w:t>"</w:t>
      </w:r>
    </w:p>
    <w:p w:rsidR="00777652" w:rsidP="00294689" w:rsidRDefault="00777652">
      <w:pPr>
        <w:spacing w:line="408" w:lineRule="exact"/>
        <w:ind w:firstLine="576"/>
      </w:pPr>
    </w:p>
    <w:p w:rsidR="00777652" w:rsidP="00294689" w:rsidRDefault="00777652">
      <w:pPr>
        <w:spacing w:line="408" w:lineRule="exact"/>
        <w:ind w:firstLine="576"/>
      </w:pPr>
      <w:r>
        <w:lastRenderedPageBreak/>
        <w:t>On page 9, at the beginning of line 22 of the striking amendment, strike "(e)" and insert "((</w:t>
      </w:r>
      <w:r w:rsidRPr="00777652">
        <w:rPr>
          <w:strike/>
        </w:rPr>
        <w:t>(e)</w:t>
      </w:r>
      <w:r>
        <w:t xml:space="preserve">)) </w:t>
      </w:r>
      <w:r w:rsidRPr="00FB3675">
        <w:rPr>
          <w:u w:val="single"/>
        </w:rPr>
        <w:t>(f)</w:t>
      </w:r>
      <w:r>
        <w:t>"</w:t>
      </w:r>
    </w:p>
    <w:p w:rsidR="00777652" w:rsidP="00294689" w:rsidRDefault="00777652">
      <w:pPr>
        <w:spacing w:line="408" w:lineRule="exact"/>
        <w:ind w:firstLine="576"/>
      </w:pPr>
    </w:p>
    <w:p w:rsidR="00777652" w:rsidP="00885D20" w:rsidRDefault="00777652">
      <w:pPr>
        <w:spacing w:line="408" w:lineRule="exact"/>
        <w:ind w:firstLine="576"/>
      </w:pPr>
      <w:r>
        <w:t>On page 9, at the beginning of line 24 of the striking amendment, strike "(f)" and insert "((</w:t>
      </w:r>
      <w:r w:rsidRPr="00777652">
        <w:rPr>
          <w:strike/>
        </w:rPr>
        <w:t>(f)</w:t>
      </w:r>
      <w:r>
        <w:t xml:space="preserve">)) </w:t>
      </w:r>
      <w:r w:rsidRPr="00FB3675">
        <w:rPr>
          <w:u w:val="single"/>
        </w:rPr>
        <w:t>(g)</w:t>
      </w:r>
      <w:r>
        <w:t>"</w:t>
      </w:r>
    </w:p>
    <w:p w:rsidR="00777652" w:rsidP="00294689" w:rsidRDefault="00777652">
      <w:pPr>
        <w:spacing w:line="408" w:lineRule="exact"/>
        <w:ind w:firstLine="576"/>
      </w:pPr>
    </w:p>
    <w:p w:rsidR="00777652" w:rsidP="00294689" w:rsidRDefault="00777652">
      <w:pPr>
        <w:spacing w:line="408" w:lineRule="exact"/>
        <w:ind w:firstLine="576"/>
      </w:pPr>
      <w:r>
        <w:t>On page 9, at the beginning of line 29 of the striking amendment, strike "(g)" and insert "((</w:t>
      </w:r>
      <w:r w:rsidRPr="00777652">
        <w:rPr>
          <w:strike/>
        </w:rPr>
        <w:t>(g)</w:t>
      </w:r>
      <w:r>
        <w:t xml:space="preserve">)) </w:t>
      </w:r>
      <w:r w:rsidRPr="00FB3675">
        <w:rPr>
          <w:u w:val="single"/>
        </w:rPr>
        <w:t>(h)</w:t>
      </w:r>
      <w:r>
        <w:t>"</w:t>
      </w:r>
    </w:p>
    <w:p w:rsidR="00777652" w:rsidP="00294689" w:rsidRDefault="00777652">
      <w:pPr>
        <w:spacing w:line="408" w:lineRule="exact"/>
        <w:ind w:firstLine="576"/>
      </w:pPr>
    </w:p>
    <w:p w:rsidR="00777652" w:rsidP="00294689" w:rsidRDefault="00777652">
      <w:pPr>
        <w:spacing w:line="408" w:lineRule="exact"/>
        <w:ind w:firstLine="576"/>
      </w:pPr>
      <w:r>
        <w:t>On page 9, at the beginning of line 37 of the striking amendment, strike "(h)" and insert "((</w:t>
      </w:r>
      <w:r w:rsidRPr="00777652">
        <w:rPr>
          <w:strike/>
        </w:rPr>
        <w:t>(h)</w:t>
      </w:r>
      <w:r>
        <w:t xml:space="preserve">)) </w:t>
      </w:r>
      <w:r w:rsidRPr="00FB3675">
        <w:rPr>
          <w:u w:val="single"/>
        </w:rPr>
        <w:t>(i)</w:t>
      </w:r>
      <w:r>
        <w:t>"</w:t>
      </w:r>
    </w:p>
    <w:p w:rsidR="00777652" w:rsidP="00294689" w:rsidRDefault="00777652">
      <w:pPr>
        <w:spacing w:line="408" w:lineRule="exact"/>
        <w:ind w:firstLine="576"/>
      </w:pPr>
    </w:p>
    <w:p w:rsidR="00777652" w:rsidP="00294689" w:rsidRDefault="00777652">
      <w:pPr>
        <w:spacing w:line="408" w:lineRule="exact"/>
        <w:ind w:firstLine="576"/>
      </w:pPr>
      <w:r>
        <w:t>On page 9, at the beginning of line 39 of the striking amendment, strike "(i)" and insert "((</w:t>
      </w:r>
      <w:r w:rsidRPr="00777652">
        <w:rPr>
          <w:strike/>
        </w:rPr>
        <w:t>(i)</w:t>
      </w:r>
      <w:r>
        <w:t xml:space="preserve">)) </w:t>
      </w:r>
      <w:r w:rsidRPr="00FB3675">
        <w:rPr>
          <w:u w:val="single"/>
        </w:rPr>
        <w:t>(j)</w:t>
      </w:r>
      <w:r>
        <w:t>"</w:t>
      </w:r>
    </w:p>
    <w:p w:rsidR="00777652" w:rsidP="00294689" w:rsidRDefault="00777652">
      <w:pPr>
        <w:spacing w:line="408" w:lineRule="exact"/>
        <w:ind w:firstLine="576"/>
      </w:pPr>
    </w:p>
    <w:p w:rsidR="00777652" w:rsidP="00294689" w:rsidRDefault="00777652">
      <w:pPr>
        <w:spacing w:line="408" w:lineRule="exact"/>
        <w:ind w:firstLine="576"/>
      </w:pPr>
      <w:r>
        <w:t>On page 10, at the beginning of line 1 of the striking amendment, strike "(j)" and insert "((</w:t>
      </w:r>
      <w:r>
        <w:rPr>
          <w:strike/>
        </w:rPr>
        <w:t>(j)</w:t>
      </w:r>
      <w:r>
        <w:t xml:space="preserve">)) </w:t>
      </w:r>
      <w:r w:rsidRPr="00FB3675">
        <w:rPr>
          <w:u w:val="single"/>
        </w:rPr>
        <w:t>(k)</w:t>
      </w:r>
      <w:r>
        <w:t>"</w:t>
      </w:r>
    </w:p>
    <w:p w:rsidR="0032539F" w:rsidP="00294689" w:rsidRDefault="0032539F">
      <w:pPr>
        <w:spacing w:line="408" w:lineRule="exact"/>
        <w:ind w:firstLine="576"/>
      </w:pPr>
    </w:p>
    <w:p w:rsidR="0032539F" w:rsidP="00294689" w:rsidRDefault="0032539F">
      <w:pPr>
        <w:spacing w:line="408" w:lineRule="exact"/>
        <w:ind w:firstLine="576"/>
      </w:pPr>
      <w:r>
        <w:t>Renumber the remaining subsections consecutively</w:t>
      </w:r>
      <w:r w:rsidR="00D5573D">
        <w:t xml:space="preserve"> and correct any internal references accordingly</w:t>
      </w:r>
      <w:r>
        <w:t>.</w:t>
      </w:r>
    </w:p>
    <w:p w:rsidR="0032539F" w:rsidP="00294689" w:rsidRDefault="0032539F">
      <w:pPr>
        <w:spacing w:line="408" w:lineRule="exact"/>
        <w:ind w:firstLine="576"/>
      </w:pPr>
    </w:p>
    <w:p w:rsidR="0032539F" w:rsidP="0032539F" w:rsidRDefault="0032539F">
      <w:pPr>
        <w:spacing w:line="408" w:lineRule="exact"/>
        <w:ind w:firstLine="576"/>
        <w:rPr>
          <w:u w:val="single"/>
        </w:rPr>
      </w:pPr>
      <w:r>
        <w:t>On page 10, line 3</w:t>
      </w:r>
      <w:r w:rsidR="00E514D9">
        <w:t xml:space="preserve"> of the striking amendment</w:t>
      </w:r>
      <w:r>
        <w:t>, after "(k)" insert "</w:t>
      </w:r>
      <w:r w:rsidRPr="0032539F">
        <w:rPr>
          <w:u w:val="single"/>
        </w:rPr>
        <w:t xml:space="preserve">"Underserved </w:t>
      </w:r>
      <w:r>
        <w:rPr>
          <w:u w:val="single"/>
        </w:rPr>
        <w:t xml:space="preserve">areas" </w:t>
      </w:r>
      <w:r w:rsidRPr="0032539F">
        <w:rPr>
          <w:u w:val="single"/>
        </w:rPr>
        <w:t>has the same meaning as defined in section 2 of this act.</w:t>
      </w:r>
    </w:p>
    <w:p w:rsidR="0032539F" w:rsidP="0032539F" w:rsidRDefault="0032539F">
      <w:pPr>
        <w:spacing w:line="408" w:lineRule="exact"/>
        <w:ind w:firstLine="576"/>
        <w:rPr>
          <w:u w:val="single"/>
        </w:rPr>
      </w:pPr>
      <w:r>
        <w:rPr>
          <w:u w:val="single"/>
        </w:rPr>
        <w:t>(l) "Unserved areas" has the same meaning as defined in section 2 of this act.</w:t>
      </w:r>
    </w:p>
    <w:p w:rsidR="0032539F" w:rsidP="0032539F" w:rsidRDefault="0032539F">
      <w:pPr>
        <w:spacing w:line="408" w:lineRule="exact"/>
        <w:ind w:firstLine="576"/>
      </w:pPr>
      <w:r>
        <w:rPr>
          <w:u w:val="single"/>
        </w:rPr>
        <w:t>(m)</w:t>
      </w:r>
      <w:r w:rsidRPr="0032539F">
        <w:t>"</w:t>
      </w:r>
    </w:p>
    <w:p w:rsidR="00052942" w:rsidP="0032539F" w:rsidRDefault="00052942">
      <w:pPr>
        <w:spacing w:line="408" w:lineRule="exact"/>
        <w:ind w:firstLine="576"/>
      </w:pPr>
    </w:p>
    <w:p w:rsidR="001D4E7A" w:rsidP="001D4E7A" w:rsidRDefault="001D4E7A">
      <w:pPr>
        <w:spacing w:line="408" w:lineRule="exact"/>
        <w:ind w:firstLine="576"/>
      </w:pPr>
      <w:r>
        <w:t>Renumber the remaini</w:t>
      </w:r>
      <w:r w:rsidR="00500D0A">
        <w:t>ng subsections consecutively and</w:t>
      </w:r>
      <w:r>
        <w:t xml:space="preserve"> correct any internal references accordingly.</w:t>
      </w:r>
    </w:p>
    <w:p w:rsidR="00500D0A" w:rsidP="001D4E7A" w:rsidRDefault="00500D0A">
      <w:pPr>
        <w:spacing w:line="408" w:lineRule="exact"/>
        <w:ind w:firstLine="576"/>
      </w:pPr>
    </w:p>
    <w:p w:rsidR="00500D0A" w:rsidP="001D4E7A" w:rsidRDefault="00500D0A">
      <w:pPr>
        <w:spacing w:line="408" w:lineRule="exact"/>
        <w:ind w:firstLine="576"/>
      </w:pPr>
      <w:r>
        <w:t>On page 15, after line 19 of the striking amendment, insert the following:</w:t>
      </w:r>
    </w:p>
    <w:p w:rsidR="00500D0A" w:rsidP="001D4E7A" w:rsidRDefault="00500D0A">
      <w:pPr>
        <w:spacing w:line="408" w:lineRule="exact"/>
        <w:ind w:firstLine="576"/>
      </w:pPr>
    </w:p>
    <w:p w:rsidRPr="00500D0A" w:rsidR="00500D0A" w:rsidP="00500D0A" w:rsidRDefault="009C4713">
      <w:pPr>
        <w:pStyle w:val="BegSec-New"/>
      </w:pPr>
      <w:r w:rsidRPr="009C4713">
        <w:lastRenderedPageBreak/>
        <w:t>"</w:t>
      </w:r>
      <w:r w:rsidR="00500D0A">
        <w:rPr>
          <w:u w:val="single"/>
        </w:rPr>
        <w:t>NEW SECTION.</w:t>
      </w:r>
      <w:r w:rsidR="00500D0A">
        <w:rPr>
          <w:b/>
        </w:rPr>
        <w:t xml:space="preserve"> Sec. 19. </w:t>
      </w:r>
      <w:r w:rsidRPr="00500D0A" w:rsidR="00500D0A">
        <w:t>Sections 1 through 8 of this act are necessary for the immediate preservation of the public peace, health, or safety, or support of the state government and its existing public institutions, and take effect immediately.</w:t>
      </w:r>
      <w:r>
        <w:t>"</w:t>
      </w:r>
      <w:r w:rsidR="00500D0A">
        <w:t xml:space="preserve"> </w:t>
      </w:r>
    </w:p>
    <w:p w:rsidR="00DF5D0E" w:rsidP="004019AE" w:rsidRDefault="00DF5D0E">
      <w:pPr>
        <w:suppressLineNumbers/>
      </w:pPr>
    </w:p>
    <w:p w:rsidRPr="004019AE" w:rsidR="00D21DAA" w:rsidP="004019AE" w:rsidRDefault="00D21DAA">
      <w:pPr>
        <w:suppressLineNumbers/>
        <w:rPr>
          <w:spacing w:val="-3"/>
        </w:rPr>
      </w:pPr>
    </w:p>
    <w:permEnd w:id="897793629"/>
    <w:p w:rsidR="00ED2EEB" w:rsidP="004019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04461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19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D65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D4E7A">
                  <w:t>  </w:t>
                </w:r>
                <w:r w:rsidR="003F2BB2">
                  <w:t xml:space="preserve">Removes a $75 million transfer from the budget stabilization account to the broadband access account. Removes a $500,000 appropriation from the broadband access account. Adds a $500,000 appropriation from the state general fund solely for expenditure into the broadband access account. </w:t>
                </w:r>
                <w:r w:rsidR="006E0F7D">
                  <w:t xml:space="preserve">Moves the due date for the report to the legislature from the new Broadband Office from December 1, 2019 to January 1, 2019. </w:t>
                </w:r>
                <w:r w:rsidR="003F2BB2">
                  <w:t xml:space="preserve">Removes an obsolete internal reference. </w:t>
                </w:r>
                <w:r w:rsidR="00D548B1">
                  <w:t xml:space="preserve">Applies definitions </w:t>
                </w:r>
                <w:r w:rsidR="00B708A7">
                  <w:t>for "broadband," "underserved</w:t>
                </w:r>
                <w:r w:rsidR="00052942">
                  <w:t xml:space="preserve"> areas," and "unserved areas</w:t>
                </w:r>
                <w:r w:rsidR="00D548B1">
                  <w:t>" from the Broadband Office to</w:t>
                </w:r>
                <w:r w:rsidR="00B708A7">
                  <w:t xml:space="preserve"> the Universal Communications Serv</w:t>
                </w:r>
                <w:r w:rsidR="006E0F7D">
                  <w:t xml:space="preserve">ices (UCS) program. Applies an emergency </w:t>
                </w:r>
                <w:r w:rsidR="00FD65EB">
                  <w:t xml:space="preserve">clause with an immediate </w:t>
                </w:r>
                <w:r w:rsidR="006E0F7D">
                  <w:t>effective date for the sections related to the Broadband Office.</w:t>
                </w:r>
              </w:p>
            </w:tc>
          </w:tr>
        </w:sdtContent>
      </w:sdt>
      <w:permEnd w:id="1690446155"/>
    </w:tbl>
    <w:p w:rsidR="00DF5D0E" w:rsidP="004019AE" w:rsidRDefault="00DF5D0E">
      <w:pPr>
        <w:pStyle w:val="BillEnd"/>
        <w:suppressLineNumbers/>
      </w:pPr>
    </w:p>
    <w:p w:rsidR="00DF5D0E" w:rsidP="004019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19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AE" w:rsidRDefault="004019AE" w:rsidP="00DF5D0E">
      <w:r>
        <w:separator/>
      </w:r>
    </w:p>
  </w:endnote>
  <w:endnote w:type="continuationSeparator" w:id="0">
    <w:p w:rsidR="004019AE" w:rsidRDefault="004019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E2" w:rsidRDefault="00AC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45A9">
    <w:pPr>
      <w:pStyle w:val="AmendDraftFooter"/>
    </w:pPr>
    <w:fldSimple w:instr=" TITLE   \* MERGEFORMAT ">
      <w:r w:rsidR="001F571F">
        <w:t>5935-S2.E AMH MORR SMIL 142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F571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45A9">
    <w:pPr>
      <w:pStyle w:val="AmendDraftFooter"/>
    </w:pPr>
    <w:fldSimple w:instr=" TITLE   \* MERGEFORMAT ">
      <w:r w:rsidR="001F571F">
        <w:t>5935-S2.E AMH MORR SMIL 142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F571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AE" w:rsidRDefault="004019AE" w:rsidP="00DF5D0E">
      <w:r>
        <w:separator/>
      </w:r>
    </w:p>
  </w:footnote>
  <w:footnote w:type="continuationSeparator" w:id="0">
    <w:p w:rsidR="004019AE" w:rsidRDefault="004019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E2" w:rsidRDefault="00AC5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88A"/>
    <w:rsid w:val="00020806"/>
    <w:rsid w:val="00050639"/>
    <w:rsid w:val="00052942"/>
    <w:rsid w:val="00060D21"/>
    <w:rsid w:val="00071554"/>
    <w:rsid w:val="00096165"/>
    <w:rsid w:val="000C6C82"/>
    <w:rsid w:val="000E2B2E"/>
    <w:rsid w:val="000E603A"/>
    <w:rsid w:val="000F1882"/>
    <w:rsid w:val="00102468"/>
    <w:rsid w:val="00106544"/>
    <w:rsid w:val="00133F14"/>
    <w:rsid w:val="00146AAF"/>
    <w:rsid w:val="00194FE9"/>
    <w:rsid w:val="001A775A"/>
    <w:rsid w:val="001B4E53"/>
    <w:rsid w:val="001C1B27"/>
    <w:rsid w:val="001C7F91"/>
    <w:rsid w:val="001D43C4"/>
    <w:rsid w:val="001D4E7A"/>
    <w:rsid w:val="001E6675"/>
    <w:rsid w:val="001F571F"/>
    <w:rsid w:val="001F6F3F"/>
    <w:rsid w:val="00217E8A"/>
    <w:rsid w:val="0024369B"/>
    <w:rsid w:val="00265296"/>
    <w:rsid w:val="00281CBD"/>
    <w:rsid w:val="00290742"/>
    <w:rsid w:val="00294689"/>
    <w:rsid w:val="002B157E"/>
    <w:rsid w:val="002E0154"/>
    <w:rsid w:val="00316CD9"/>
    <w:rsid w:val="0032539F"/>
    <w:rsid w:val="00375D81"/>
    <w:rsid w:val="003C7C5E"/>
    <w:rsid w:val="003E2FC6"/>
    <w:rsid w:val="003F2BB2"/>
    <w:rsid w:val="004019AE"/>
    <w:rsid w:val="00402540"/>
    <w:rsid w:val="00427ADA"/>
    <w:rsid w:val="004853F9"/>
    <w:rsid w:val="004856C5"/>
    <w:rsid w:val="00492DDC"/>
    <w:rsid w:val="004C6615"/>
    <w:rsid w:val="004E2C81"/>
    <w:rsid w:val="004F148D"/>
    <w:rsid w:val="00500D0A"/>
    <w:rsid w:val="00523C5A"/>
    <w:rsid w:val="00585BE6"/>
    <w:rsid w:val="005E69C3"/>
    <w:rsid w:val="00603787"/>
    <w:rsid w:val="00605C39"/>
    <w:rsid w:val="006841E6"/>
    <w:rsid w:val="006E0F7D"/>
    <w:rsid w:val="006F7027"/>
    <w:rsid w:val="007049E4"/>
    <w:rsid w:val="0072335D"/>
    <w:rsid w:val="0072541D"/>
    <w:rsid w:val="00741022"/>
    <w:rsid w:val="007525FD"/>
    <w:rsid w:val="00757317"/>
    <w:rsid w:val="0076573D"/>
    <w:rsid w:val="007769AF"/>
    <w:rsid w:val="00777652"/>
    <w:rsid w:val="007D1589"/>
    <w:rsid w:val="007D35D4"/>
    <w:rsid w:val="007F102F"/>
    <w:rsid w:val="00801353"/>
    <w:rsid w:val="0083749C"/>
    <w:rsid w:val="008443FE"/>
    <w:rsid w:val="00846034"/>
    <w:rsid w:val="00885D20"/>
    <w:rsid w:val="008C36B0"/>
    <w:rsid w:val="008C7E6E"/>
    <w:rsid w:val="00924C55"/>
    <w:rsid w:val="00925BFB"/>
    <w:rsid w:val="00926234"/>
    <w:rsid w:val="00931B84"/>
    <w:rsid w:val="00942F08"/>
    <w:rsid w:val="0096303F"/>
    <w:rsid w:val="00972869"/>
    <w:rsid w:val="00984CD1"/>
    <w:rsid w:val="009C4713"/>
    <w:rsid w:val="009C5BFD"/>
    <w:rsid w:val="009F23A9"/>
    <w:rsid w:val="00A01F29"/>
    <w:rsid w:val="00A02455"/>
    <w:rsid w:val="00A17B5B"/>
    <w:rsid w:val="00A4729B"/>
    <w:rsid w:val="00A90BB4"/>
    <w:rsid w:val="00A93D4A"/>
    <w:rsid w:val="00AA1230"/>
    <w:rsid w:val="00AB682C"/>
    <w:rsid w:val="00AC5CE2"/>
    <w:rsid w:val="00AD2D0A"/>
    <w:rsid w:val="00B31D1C"/>
    <w:rsid w:val="00B32918"/>
    <w:rsid w:val="00B403FD"/>
    <w:rsid w:val="00B41494"/>
    <w:rsid w:val="00B44A42"/>
    <w:rsid w:val="00B518D0"/>
    <w:rsid w:val="00B56650"/>
    <w:rsid w:val="00B708A7"/>
    <w:rsid w:val="00B73E0A"/>
    <w:rsid w:val="00B76141"/>
    <w:rsid w:val="00B7733C"/>
    <w:rsid w:val="00B961E0"/>
    <w:rsid w:val="00BA5B84"/>
    <w:rsid w:val="00BC278A"/>
    <w:rsid w:val="00BE092D"/>
    <w:rsid w:val="00BF44DF"/>
    <w:rsid w:val="00C045A9"/>
    <w:rsid w:val="00C615BC"/>
    <w:rsid w:val="00C61A83"/>
    <w:rsid w:val="00C8108C"/>
    <w:rsid w:val="00D0545C"/>
    <w:rsid w:val="00D21DAA"/>
    <w:rsid w:val="00D40447"/>
    <w:rsid w:val="00D548B1"/>
    <w:rsid w:val="00D5573D"/>
    <w:rsid w:val="00D64DC0"/>
    <w:rsid w:val="00D659AC"/>
    <w:rsid w:val="00D7109A"/>
    <w:rsid w:val="00DA47F3"/>
    <w:rsid w:val="00DC2C13"/>
    <w:rsid w:val="00DC7EF1"/>
    <w:rsid w:val="00DE256E"/>
    <w:rsid w:val="00DE3A5B"/>
    <w:rsid w:val="00DF5D0E"/>
    <w:rsid w:val="00E1471A"/>
    <w:rsid w:val="00E267B1"/>
    <w:rsid w:val="00E31EE7"/>
    <w:rsid w:val="00E32C99"/>
    <w:rsid w:val="00E41CC6"/>
    <w:rsid w:val="00E514D9"/>
    <w:rsid w:val="00E66F5D"/>
    <w:rsid w:val="00E67D03"/>
    <w:rsid w:val="00E831A5"/>
    <w:rsid w:val="00E850E7"/>
    <w:rsid w:val="00EA15A2"/>
    <w:rsid w:val="00EB1239"/>
    <w:rsid w:val="00EC4C96"/>
    <w:rsid w:val="00ED2EEB"/>
    <w:rsid w:val="00EF29AE"/>
    <w:rsid w:val="00F229DE"/>
    <w:rsid w:val="00F304D3"/>
    <w:rsid w:val="00F4663F"/>
    <w:rsid w:val="00FB3675"/>
    <w:rsid w:val="00FC0523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5935-S2.E</BillDocName>
  <AmendType>AMH</AmendType>
  <SponsorAcronym>MORR</SponsorAcronym>
  <DrafterAcronym>SMIL</DrafterAcronym>
  <DraftNumber>142</DraftNumber>
  <ReferenceNumber>E2SSB 5935</ReferenceNumber>
  <Floor>H AMD TO TED COMM AMD (H-5116.1/18)</Floor>
  <AmendmentNumber> 1483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3</Pages>
  <Words>527</Words>
  <Characters>2724</Characters>
  <Application>Microsoft Office Word</Application>
  <DocSecurity>8</DocSecurity>
  <Lines>93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5935-S2.E AMH MORR SMIL 142</vt:lpstr>
    </vt:vector>
  </TitlesOfParts>
  <Company>Washington State Legislature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5935-S2.E AMH MORR SMIL 142</dc:title>
  <dc:creator>Lily Smith</dc:creator>
  <cp:lastModifiedBy>Smith, Lily</cp:lastModifiedBy>
  <cp:revision>18</cp:revision>
  <cp:lastPrinted>2018-03-08T23:47:00Z</cp:lastPrinted>
  <dcterms:created xsi:type="dcterms:W3CDTF">2018-03-08T23:18:00Z</dcterms:created>
  <dcterms:modified xsi:type="dcterms:W3CDTF">2018-03-08T23:47:00Z</dcterms:modified>
</cp:coreProperties>
</file>