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fcdd604d4b43fc" /></Relationships>
</file>

<file path=word/document.xml><?xml version="1.0" encoding="utf-8"?>
<w:document xmlns:w="http://schemas.openxmlformats.org/wordprocessingml/2006/main">
  <w:body>
    <w:p>
      <w:r>
        <w:rPr>
          <w:b/>
        </w:rPr>
        <w:r>
          <w:rPr/>
          <w:t xml:space="preserve">5955-S.E</w:t>
        </w:r>
      </w:r>
      <w:r>
        <w:rPr>
          <w:b/>
        </w:rPr>
        <w:t xml:space="preserve"> </w:t>
        <w:t xml:space="preserve">AMH</w:t>
      </w:r>
      <w:r>
        <w:rPr>
          <w:b/>
        </w:rPr>
        <w:t xml:space="preserve"> </w:t>
        <w:r>
          <w:rPr/>
          <w:t xml:space="preserve">MURI</w:t>
        </w:r>
      </w:r>
      <w:r>
        <w:rPr>
          <w:b/>
        </w:rPr>
        <w:t xml:space="preserve"> </w:t>
        <w:r>
          <w:rPr/>
          <w:t xml:space="preserve">H5154.2</w:t>
        </w:r>
      </w:r>
      <w:r>
        <w:rPr>
          <w:b/>
        </w:rPr>
        <w:t xml:space="preserve"> - NOT FOR FLOOR USE</w:t>
      </w:r>
    </w:p>
    <w:p>
      <w:pPr>
        <w:ind w:left="0" w:right="0" w:firstLine="576"/>
      </w:pPr>
    </w:p>
    <w:p>
      <w:pPr>
        <w:spacing w:before="480" w:after="0" w:line="408" w:lineRule="exact"/>
      </w:pPr>
      <w:r>
        <w:rPr>
          <w:b/>
          <w:u w:val="single"/>
        </w:rPr>
        <w:t xml:space="preserve">ESSB 5955</w:t>
      </w:r>
      <w:r>
        <w:t xml:space="preserve"> -</w:t>
      </w:r>
      <w:r>
        <w:t xml:space="preserve"> </w:t>
        <w:t xml:space="preserve">H AMD TO TR COMM AMD (H-5153.1/18)</w:t>
      </w:r>
      <w:r>
        <w:t xml:space="preserve"> </w:t>
      </w:r>
      <w:r>
        <w:rPr>
          <w:b/>
        </w:rPr>
        <w:t xml:space="preserve">1376</w:t>
      </w:r>
    </w:p>
    <w:p>
      <w:pPr>
        <w:spacing w:before="0" w:after="0" w:line="408" w:lineRule="exact"/>
        <w:ind w:left="0" w:right="0" w:firstLine="576"/>
        <w:jc w:val="left"/>
      </w:pPr>
      <w:r>
        <w:rPr/>
        <w:t xml:space="preserve">By Representative Muri</w:t>
      </w:r>
    </w:p>
    <w:p>
      <w:pPr>
        <w:jc w:val="right"/>
      </w:pPr>
    </w:p>
    <w:p>
      <w:pPr>
        <w:spacing w:before="0" w:after="0" w:line="408" w:lineRule="exact"/>
        <w:ind w:left="0" w:right="0" w:firstLine="576"/>
        <w:jc w:val="left"/>
      </w:pPr>
      <w:r>
        <w:rPr/>
        <w:t xml:space="preserve">On page 3, after line 27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w:t>
      </w:r>
      <w:r>
        <w:t>((</w:t>
      </w:r>
      <w:r>
        <w:rPr>
          <w:strike/>
        </w:rPr>
        <w:t xml:space="preserve">eight-tenths</w:t>
      </w:r>
      <w:r>
        <w:t>))</w:t>
      </w:r>
      <w:r>
        <w:rPr/>
        <w:t xml:space="preserve"> </w:t>
      </w:r>
      <w:r>
        <w:rPr>
          <w:u w:val="single"/>
        </w:rPr>
        <w:t xml:space="preserve">four-tenths</w:t>
      </w:r>
      <w:r>
        <w:rPr/>
        <w:t xml:space="preserve">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t xml:space="preserve">Renumber the remaining sections consecutively and correct the title.</w:t>
      </w:r>
    </w:p>
    <w:p>
      <w:pPr>
        <w:spacing w:before="0" w:after="0" w:line="408" w:lineRule="exact"/>
        <w:ind w:left="0" w:right="0" w:firstLine="576"/>
        <w:jc w:val="left"/>
      </w:pPr>
      <w:r>
        <w:rPr>
          <w:u w:val="single"/>
        </w:rPr>
        <w:t xml:space="preserve">EFFECT:</w:t>
      </w:r>
      <w:r>
        <w:rPr/>
        <w:t xml:space="preserve"> Limits the motor vehicle excise tax rate that may be imposed by certain regional transit authorities (RTAs) with respect to a system plan approved by the RTA voters in 2016 to 0.4 percent instead of 0.8 percent.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4d99e808ec4d3b" /></Relationships>
</file>