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82F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67F6">
            <w:t>6269-S2.E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67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67F6">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67F6">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67F6">
            <w:t>518</w:t>
          </w:r>
        </w:sdtContent>
      </w:sdt>
    </w:p>
    <w:p w:rsidR="00DF5D0E" w:rsidP="00B73E0A" w:rsidRDefault="00AA1230">
      <w:pPr>
        <w:pStyle w:val="OfferedBy"/>
        <w:spacing w:after="120"/>
      </w:pPr>
      <w:r>
        <w:tab/>
      </w:r>
      <w:r>
        <w:tab/>
      </w:r>
      <w:r>
        <w:tab/>
      </w:r>
    </w:p>
    <w:p w:rsidR="00DF5D0E" w:rsidRDefault="00A82F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67F6">
            <w:rPr>
              <w:b/>
              <w:u w:val="single"/>
            </w:rPr>
            <w:t>E2SSB 6269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67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1406</w:t>
          </w:r>
        </w:sdtContent>
      </w:sdt>
    </w:p>
    <w:p w:rsidR="00DF5D0E" w:rsidP="00605C39" w:rsidRDefault="00A82FD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67F6">
            <w:rPr>
              <w:sz w:val="22"/>
            </w:rPr>
            <w:t xml:space="preserve">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67F6">
          <w:pPr>
            <w:spacing w:after="400" w:line="408" w:lineRule="exact"/>
            <w:jc w:val="right"/>
            <w:rPr>
              <w:b/>
              <w:bCs/>
            </w:rPr>
          </w:pPr>
          <w:r>
            <w:rPr>
              <w:b/>
              <w:bCs/>
            </w:rPr>
            <w:t xml:space="preserve">NOT ADOPTED 03/07/2018</w:t>
          </w:r>
        </w:p>
      </w:sdtContent>
    </w:sdt>
    <w:p w:rsidR="006B6DF2" w:rsidP="006B6DF2" w:rsidRDefault="00DE256E">
      <w:pPr>
        <w:pStyle w:val="Page"/>
      </w:pPr>
      <w:bookmarkStart w:name="StartOfAmendmentBody" w:id="1"/>
      <w:bookmarkEnd w:id="1"/>
      <w:permStart w:edGrp="everyone" w:id="583872986"/>
      <w:r>
        <w:tab/>
      </w:r>
      <w:r w:rsidR="006B6DF2">
        <w:t>On page 12, line 5, after "department" strike "must" and insert "may"</w:t>
      </w:r>
    </w:p>
    <w:p w:rsidR="006B6DF2" w:rsidP="006B6DF2" w:rsidRDefault="006B6DF2">
      <w:pPr>
        <w:pStyle w:val="RCWSLText"/>
      </w:pPr>
    </w:p>
    <w:p w:rsidR="006B6DF2" w:rsidP="006B6DF2" w:rsidRDefault="006B6DF2">
      <w:pPr>
        <w:pStyle w:val="RCWSLText"/>
      </w:pPr>
      <w:r>
        <w:tab/>
        <w:t>On page 13, line 7, after "</w:t>
      </w:r>
      <w:r w:rsidRPr="00874E80">
        <w:rPr>
          <w:u w:val="single"/>
        </w:rPr>
        <w:t>department</w:t>
      </w:r>
      <w:r>
        <w:t>" strike "</w:t>
      </w:r>
      <w:r w:rsidRPr="001B0B41">
        <w:rPr>
          <w:u w:val="single"/>
        </w:rPr>
        <w:t>must</w:t>
      </w:r>
      <w:r>
        <w:rPr>
          <w:u w:val="single"/>
        </w:rPr>
        <w:t xml:space="preserve"> conduct specialized reviews and prioritize adding capacity</w:t>
      </w:r>
      <w:r>
        <w:t>" and insert "</w:t>
      </w:r>
      <w:r w:rsidRPr="001B0B41">
        <w:rPr>
          <w:u w:val="single"/>
        </w:rPr>
        <w:t>may</w:t>
      </w:r>
      <w:r>
        <w:rPr>
          <w:u w:val="single"/>
        </w:rPr>
        <w:t xml:space="preserve"> conduct specialize reviews</w:t>
      </w:r>
      <w:r>
        <w:t>"</w:t>
      </w:r>
    </w:p>
    <w:p w:rsidR="006B6DF2" w:rsidP="006B6DF2" w:rsidRDefault="006B6DF2">
      <w:pPr>
        <w:pStyle w:val="RCWSLText"/>
      </w:pPr>
    </w:p>
    <w:p w:rsidRPr="001B0B41" w:rsidR="006B6DF2" w:rsidP="006B6DF2" w:rsidRDefault="006B6DF2">
      <w:pPr>
        <w:pStyle w:val="RCWSLText"/>
      </w:pPr>
      <w:r>
        <w:tab/>
        <w:t>On page 21, line 18, after "department" strike "must" and insert "may"</w:t>
      </w:r>
    </w:p>
    <w:p w:rsidR="006A67F6" w:rsidP="00C8108C" w:rsidRDefault="006A67F6">
      <w:pPr>
        <w:pStyle w:val="Page"/>
      </w:pPr>
    </w:p>
    <w:p w:rsidRPr="006A67F6" w:rsidR="00DF5D0E" w:rsidP="006A67F6" w:rsidRDefault="00DF5D0E">
      <w:pPr>
        <w:suppressLineNumbers/>
        <w:rPr>
          <w:spacing w:val="-3"/>
        </w:rPr>
      </w:pPr>
    </w:p>
    <w:permEnd w:id="583872986"/>
    <w:p w:rsidR="00ED2EEB" w:rsidP="006A67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02097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A67F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B6DF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B6DF2">
                  <w:t>Authorizes, rather than requires, the Department of Ecology to establish the Salish Sea shared waters forum and to conduct specialized reviews of oil transfer operations for oils that may sink or submerge. Authorizes, rather than requires, oil spill drills to test facility contingency plans to focus on situations where oils may submerge or sink. Eliminates the requirement that the Department of Ecology prioritize adding capacity for inspections of oil transfer operations for oils that may sink or submerge.</w:t>
                </w:r>
                <w:r w:rsidRPr="0096303F" w:rsidR="001C1B27">
                  <w:t>  </w:t>
                </w:r>
              </w:p>
            </w:tc>
          </w:tr>
        </w:sdtContent>
      </w:sdt>
      <w:permEnd w:id="1940209754"/>
    </w:tbl>
    <w:p w:rsidR="00DF5D0E" w:rsidP="006A67F6" w:rsidRDefault="00DF5D0E">
      <w:pPr>
        <w:pStyle w:val="BillEnd"/>
        <w:suppressLineNumbers/>
      </w:pPr>
    </w:p>
    <w:p w:rsidR="00DF5D0E" w:rsidP="006A67F6" w:rsidRDefault="00DE256E">
      <w:pPr>
        <w:pStyle w:val="BillEnd"/>
        <w:suppressLineNumbers/>
      </w:pPr>
      <w:r>
        <w:rPr>
          <w:b/>
        </w:rPr>
        <w:t>--- END ---</w:t>
      </w:r>
    </w:p>
    <w:p w:rsidR="00DF5D0E" w:rsidP="006A67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F6" w:rsidRDefault="006A67F6" w:rsidP="00DF5D0E">
      <w:r>
        <w:separator/>
      </w:r>
    </w:p>
  </w:endnote>
  <w:endnote w:type="continuationSeparator" w:id="0">
    <w:p w:rsidR="006A67F6" w:rsidRDefault="006A67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37" w:rsidRDefault="009F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82FDB">
    <w:pPr>
      <w:pStyle w:val="AmendDraftFooter"/>
    </w:pPr>
    <w:r>
      <w:fldChar w:fldCharType="begin"/>
    </w:r>
    <w:r>
      <w:instrText xml:space="preserve"> TITLE   \* MERGEFORMAT </w:instrText>
    </w:r>
    <w:r>
      <w:fldChar w:fldCharType="separate"/>
    </w:r>
    <w:r>
      <w:t>6269-S2.E AMH .... LIPS 518</w:t>
    </w:r>
    <w:r>
      <w:fldChar w:fldCharType="end"/>
    </w:r>
    <w:r w:rsidR="001B4E53">
      <w:tab/>
    </w:r>
    <w:r w:rsidR="00E267B1">
      <w:fldChar w:fldCharType="begin"/>
    </w:r>
    <w:r w:rsidR="00E267B1">
      <w:instrText xml:space="preserve"> PAGE  \* Arabic  \* MERGEFORMAT </w:instrText>
    </w:r>
    <w:r w:rsidR="00E267B1">
      <w:fldChar w:fldCharType="separate"/>
    </w:r>
    <w:r w:rsidR="006A67F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82FDB">
    <w:pPr>
      <w:pStyle w:val="AmendDraftFooter"/>
    </w:pPr>
    <w:r>
      <w:fldChar w:fldCharType="begin"/>
    </w:r>
    <w:r>
      <w:instrText xml:space="preserve"> TITLE   \* MERGEFORMAT </w:instrText>
    </w:r>
    <w:r>
      <w:fldChar w:fldCharType="separate"/>
    </w:r>
    <w:r>
      <w:t>6269-S2.E AMH .... LIPS 518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F6" w:rsidRDefault="006A67F6" w:rsidP="00DF5D0E">
      <w:r>
        <w:separator/>
      </w:r>
    </w:p>
  </w:footnote>
  <w:footnote w:type="continuationSeparator" w:id="0">
    <w:p w:rsidR="006A67F6" w:rsidRDefault="006A67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37" w:rsidRDefault="009F0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A67F6"/>
    <w:rsid w:val="006B6DF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0837"/>
    <w:rsid w:val="009F23A9"/>
    <w:rsid w:val="00A01F29"/>
    <w:rsid w:val="00A17B5B"/>
    <w:rsid w:val="00A4729B"/>
    <w:rsid w:val="00A82FD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7B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6269-S2.E</BillDocName>
  <AmendType>AMH</AmendType>
  <SponsorAcronym>MACE</SponsorAcronym>
  <DrafterAcronym>LIPS</DrafterAcronym>
  <DraftNumber>518</DraftNumber>
  <ReferenceNumber>E2SSB 6269</ReferenceNumber>
  <Floor>H AMD</Floor>
  <AmendmentNumber> 1406</AmendmentNumber>
  <Sponsors>By Representative MacEwen</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150</Words>
  <Characters>809</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6269-S2.E AMH MACE LIPS 518</dc:title>
  <dc:creator>Jacob Lipson</dc:creator>
  <cp:lastModifiedBy>Lipson, Jacob</cp:lastModifiedBy>
  <cp:revision>4</cp:revision>
  <cp:lastPrinted>2018-03-06T20:56:00Z</cp:lastPrinted>
  <dcterms:created xsi:type="dcterms:W3CDTF">2018-03-06T20:55:00Z</dcterms:created>
  <dcterms:modified xsi:type="dcterms:W3CDTF">2018-03-06T20:56:00Z</dcterms:modified>
</cp:coreProperties>
</file>