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13D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1CA6">
            <w:t>6361-S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1C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1CA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1CA6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1CA6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3D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1CA6">
            <w:rPr>
              <w:b/>
              <w:u w:val="single"/>
            </w:rPr>
            <w:t>SSB 6361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1C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1226</w:t>
          </w:r>
        </w:sdtContent>
      </w:sdt>
    </w:p>
    <w:p w:rsidR="00DF5D0E" w:rsidP="00605C39" w:rsidRDefault="00F13D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1CA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1C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1CA6" w:rsidP="00C8108C" w:rsidRDefault="00DE256E">
      <w:pPr>
        <w:pStyle w:val="Page"/>
      </w:pPr>
      <w:bookmarkStart w:name="StartOfAmendmentBody" w:id="1"/>
      <w:bookmarkEnd w:id="1"/>
      <w:permStart w:edGrp="everyone" w:id="1571647440"/>
      <w:r>
        <w:tab/>
      </w:r>
      <w:r w:rsidR="007A1CA6">
        <w:t xml:space="preserve">On page </w:t>
      </w:r>
      <w:r w:rsidR="00FA19CE">
        <w:t xml:space="preserve">2, </w:t>
      </w:r>
      <w:r w:rsidR="007A5BFC">
        <w:t>beginning on line 10, after "opportunities</w:t>
      </w:r>
      <w:r w:rsidR="00FA19CE">
        <w:t>" strike "</w:t>
      </w:r>
      <w:r w:rsidR="007A5BFC">
        <w:t xml:space="preserve">for </w:t>
      </w:r>
      <w:r w:rsidR="00FA19CE">
        <w:t>family living wage</w:t>
      </w:r>
      <w:r w:rsidR="007A5BFC">
        <w:t xml:space="preserve"> jobs</w:t>
      </w:r>
      <w:r w:rsidR="00FA19CE">
        <w:t>"</w:t>
      </w:r>
    </w:p>
    <w:p w:rsidRPr="00FA19CE"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  <w:t>On page 2, line 16, after "insufficient" strike "family living wage"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  <w:t>On page 2, beginning on line 25, strike all of subsection (2)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  <w:t>Renumber the remaining subsections consecutively and correct any internal references accordingly.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  <w:t>On page 4, line 21, after "new" strike "family living wage"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</w:r>
      <w:r w:rsidR="00201CBD">
        <w:t>On page 5</w:t>
      </w:r>
      <w:r>
        <w:t>, line 4, after "new" strike "family living wage"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  <w:t>On page 6, line 29, after "new" strike "family living wage"</w:t>
      </w:r>
    </w:p>
    <w:p w:rsidR="00FA19CE" w:rsidP="00FA19CE" w:rsidRDefault="00FA19CE">
      <w:pPr>
        <w:pStyle w:val="RCWSLText"/>
      </w:pPr>
    </w:p>
    <w:p w:rsidR="00FA19CE" w:rsidP="00FA19CE" w:rsidRDefault="00FA19CE">
      <w:pPr>
        <w:pStyle w:val="RCWSLText"/>
      </w:pPr>
      <w:r>
        <w:tab/>
      </w:r>
      <w:r w:rsidR="00201CBD">
        <w:t>On page 7, line 34, after "of the" strike "family living wage"</w:t>
      </w:r>
    </w:p>
    <w:p w:rsidR="00201CBD" w:rsidP="00FA19CE" w:rsidRDefault="00201CBD">
      <w:pPr>
        <w:pStyle w:val="RCWSLText"/>
      </w:pPr>
    </w:p>
    <w:p w:rsidR="00201CBD" w:rsidP="00FA19CE" w:rsidRDefault="00201CBD">
      <w:pPr>
        <w:pStyle w:val="RCWSLText"/>
      </w:pPr>
      <w:r>
        <w:tab/>
        <w:t>On page 8, line 8, after "of" strike "family living wage"</w:t>
      </w:r>
    </w:p>
    <w:p w:rsidR="00201CBD" w:rsidP="00FA19CE" w:rsidRDefault="00201CBD">
      <w:pPr>
        <w:pStyle w:val="RCWSLText"/>
      </w:pPr>
    </w:p>
    <w:p w:rsidR="00201CBD" w:rsidP="00FA19CE" w:rsidRDefault="00201CBD">
      <w:pPr>
        <w:pStyle w:val="RCWSLText"/>
      </w:pPr>
      <w:r>
        <w:tab/>
        <w:t>On page 8, line 11, after "of" strike "family living wage"</w:t>
      </w:r>
    </w:p>
    <w:p w:rsidR="00201CBD" w:rsidP="00FA19CE" w:rsidRDefault="00201CBD">
      <w:pPr>
        <w:pStyle w:val="RCWSLText"/>
      </w:pPr>
    </w:p>
    <w:p w:rsidRPr="007A1CA6" w:rsidR="00DF5D0E" w:rsidP="00201CBD" w:rsidRDefault="00201CBD">
      <w:pPr>
        <w:pStyle w:val="RCWSLText"/>
      </w:pPr>
      <w:r>
        <w:tab/>
        <w:t>On page 8, line 20, after "and" strike "family living wage"</w:t>
      </w:r>
    </w:p>
    <w:permEnd w:id="1571647440"/>
    <w:p w:rsidR="00ED2EEB" w:rsidP="007A1C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1666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1C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01C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1CBD">
                  <w:t>Removes the definition of "family living wage job" and removes all references to "family living wage."</w:t>
                </w:r>
              </w:p>
            </w:tc>
          </w:tr>
        </w:sdtContent>
      </w:sdt>
      <w:permEnd w:id="1661666459"/>
    </w:tbl>
    <w:p w:rsidR="00DF5D0E" w:rsidP="007A1CA6" w:rsidRDefault="00DF5D0E">
      <w:pPr>
        <w:pStyle w:val="BillEnd"/>
        <w:suppressLineNumbers/>
      </w:pPr>
    </w:p>
    <w:p w:rsidR="00DF5D0E" w:rsidP="007A1C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1C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A6" w:rsidRDefault="007A1CA6" w:rsidP="00DF5D0E">
      <w:r>
        <w:separator/>
      </w:r>
    </w:p>
  </w:endnote>
  <w:endnote w:type="continuationSeparator" w:id="0">
    <w:p w:rsidR="007A1CA6" w:rsidRDefault="007A1C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4D" w:rsidRDefault="00254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5BFC">
    <w:pPr>
      <w:pStyle w:val="AmendDraftFooter"/>
    </w:pPr>
    <w:fldSimple w:instr=" TITLE   \* MERGEFORMAT ">
      <w:r w:rsidR="00F13D9D">
        <w:t>6361-S AMH TAYL JONC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5BFC">
    <w:pPr>
      <w:pStyle w:val="AmendDraftFooter"/>
    </w:pPr>
    <w:fldSimple w:instr=" TITLE   \* MERGEFORMAT ">
      <w:r w:rsidR="00F13D9D">
        <w:t>6361-S AMH TAYL JONC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3D9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A6" w:rsidRDefault="007A1CA6" w:rsidP="00DF5D0E">
      <w:r>
        <w:separator/>
      </w:r>
    </w:p>
  </w:footnote>
  <w:footnote w:type="continuationSeparator" w:id="0">
    <w:p w:rsidR="007A1CA6" w:rsidRDefault="007A1C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4D" w:rsidRDefault="0025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1CBD"/>
    <w:rsid w:val="00217E8A"/>
    <w:rsid w:val="0025434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CA6"/>
    <w:rsid w:val="007A5BF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6D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333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D9D"/>
    <w:rsid w:val="00F229DE"/>
    <w:rsid w:val="00F304D3"/>
    <w:rsid w:val="00F4663F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25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6361-S</BillDocName>
  <AmendType>AMH</AmendType>
  <SponsorAcronym>TAYL</SponsorAcronym>
  <DrafterAcronym>JONC</DrafterAcronym>
  <DraftNumber>136</DraftNumber>
  <ReferenceNumber>SSB 6361</ReferenceNumber>
  <Floor>H AMD</Floor>
  <AmendmentNumber> 1226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2</Pages>
  <Words>173</Words>
  <Characters>835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6361-S AMH TAYL JONC 136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6361-S AMH TAYL JONC 136</dc:title>
  <dc:creator>Cassie Jones</dc:creator>
  <cp:lastModifiedBy>Jones, Cassie</cp:lastModifiedBy>
  <cp:revision>6</cp:revision>
  <cp:lastPrinted>2018-02-26T18:18:00Z</cp:lastPrinted>
  <dcterms:created xsi:type="dcterms:W3CDTF">2018-02-26T17:16:00Z</dcterms:created>
  <dcterms:modified xsi:type="dcterms:W3CDTF">2018-02-26T18:18:00Z</dcterms:modified>
</cp:coreProperties>
</file>