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77331D">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B1279">
            <w:t>6566-S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B1279">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B1279">
            <w:t>ESLI</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B1279">
            <w:t>WICK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B1279">
            <w:t>373</w:t>
          </w:r>
        </w:sdtContent>
      </w:sdt>
    </w:p>
    <w:p w:rsidR="00DF5D0E" w:rsidP="00B73E0A" w:rsidRDefault="00AA1230">
      <w:pPr>
        <w:pStyle w:val="OfferedBy"/>
        <w:spacing w:after="120"/>
      </w:pPr>
      <w:r>
        <w:tab/>
      </w:r>
      <w:r>
        <w:tab/>
      </w:r>
      <w:r>
        <w:tab/>
      </w:r>
    </w:p>
    <w:p w:rsidR="00DF5D0E" w:rsidRDefault="0077331D">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B1279">
            <w:rPr>
              <w:b/>
              <w:u w:val="single"/>
            </w:rPr>
            <w:t>SSB 6566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3B1279">
            <w:t>H AMD TO ELHS COMM AMD (H-5045.1/18)</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1310</w:t>
          </w:r>
        </w:sdtContent>
      </w:sdt>
    </w:p>
    <w:p w:rsidR="00DF5D0E" w:rsidP="00605C39" w:rsidRDefault="0077331D">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B1279">
            <w:rPr>
              <w:sz w:val="22"/>
            </w:rPr>
            <w:t>By Representative Eslick</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3B1279">
          <w:pPr>
            <w:spacing w:after="400" w:line="408" w:lineRule="exact"/>
            <w:jc w:val="right"/>
            <w:rPr>
              <w:b/>
              <w:bCs/>
            </w:rPr>
          </w:pPr>
          <w:r>
            <w:rPr>
              <w:b/>
              <w:bCs/>
            </w:rPr>
            <w:t xml:space="preserve"> </w:t>
          </w:r>
        </w:p>
      </w:sdtContent>
    </w:sdt>
    <w:p w:rsidR="00DF5D0E" w:rsidP="00250102" w:rsidRDefault="00DE256E">
      <w:pPr>
        <w:pStyle w:val="RCWSLText"/>
        <w:rPr>
          <w:spacing w:val="0"/>
          <w:szCs w:val="23"/>
        </w:rPr>
      </w:pPr>
      <w:bookmarkStart w:name="StartOfAmendmentBody" w:id="1"/>
      <w:bookmarkEnd w:id="1"/>
      <w:permStart w:edGrp="everyone" w:id="1108619648"/>
      <w:r>
        <w:tab/>
      </w:r>
      <w:r w:rsidRPr="00250102" w:rsidR="003B1279">
        <w:rPr>
          <w:spacing w:val="0"/>
        </w:rPr>
        <w:t xml:space="preserve">On page </w:t>
      </w:r>
      <w:r w:rsidRPr="00250102" w:rsidR="00250102">
        <w:rPr>
          <w:spacing w:val="0"/>
        </w:rPr>
        <w:t>2, line 1</w:t>
      </w:r>
      <w:r w:rsidR="00250102">
        <w:rPr>
          <w:spacing w:val="0"/>
        </w:rPr>
        <w:t>9 of the striking amendment</w:t>
      </w:r>
      <w:r w:rsidRPr="00250102" w:rsidR="00250102">
        <w:rPr>
          <w:spacing w:val="0"/>
        </w:rPr>
        <w:t>, after "</w:t>
      </w:r>
      <w:r w:rsidRPr="00250102" w:rsidR="00250102">
        <w:rPr>
          <w:spacing w:val="0"/>
          <w:u w:val="single"/>
        </w:rPr>
        <w:t>conduct</w:t>
      </w:r>
      <w:r w:rsidRPr="00250102" w:rsidR="00250102">
        <w:rPr>
          <w:spacing w:val="0"/>
        </w:rPr>
        <w:t>" insert "</w:t>
      </w:r>
      <w:r w:rsidR="0002595E">
        <w:rPr>
          <w:spacing w:val="0"/>
          <w:szCs w:val="23"/>
          <w:u w:val="single"/>
        </w:rPr>
        <w:t>as defined in RCW 9.68A.011(4)</w:t>
      </w:r>
      <w:r w:rsidRPr="00250102" w:rsidR="00250102">
        <w:rPr>
          <w:spacing w:val="0"/>
          <w:szCs w:val="23"/>
          <w:u w:val="single"/>
        </w:rPr>
        <w:t>(f) or (g)</w:t>
      </w:r>
      <w:r w:rsidR="00250102">
        <w:rPr>
          <w:spacing w:val="0"/>
          <w:szCs w:val="23"/>
        </w:rPr>
        <w:t>"</w:t>
      </w:r>
    </w:p>
    <w:p w:rsidR="00250102" w:rsidP="00250102" w:rsidRDefault="00250102">
      <w:pPr>
        <w:pStyle w:val="RCWSLText"/>
        <w:rPr>
          <w:spacing w:val="0"/>
          <w:szCs w:val="23"/>
        </w:rPr>
      </w:pPr>
    </w:p>
    <w:p w:rsidR="00250102" w:rsidP="00250102" w:rsidRDefault="00250102">
      <w:pPr>
        <w:pStyle w:val="RCWSLText"/>
        <w:rPr>
          <w:spacing w:val="0"/>
        </w:rPr>
      </w:pPr>
      <w:r>
        <w:rPr>
          <w:spacing w:val="0"/>
        </w:rPr>
        <w:tab/>
        <w:t>On page 2, after line 29 of the striking amendment, insert the following:</w:t>
      </w:r>
    </w:p>
    <w:p w:rsidRPr="00250102" w:rsidR="00250102" w:rsidP="00250102" w:rsidRDefault="00250102">
      <w:pPr>
        <w:pStyle w:val="RCWSLText"/>
        <w:rPr>
          <w:spacing w:val="0"/>
        </w:rPr>
      </w:pPr>
      <w:r>
        <w:rPr>
          <w:spacing w:val="0"/>
        </w:rPr>
        <w:tab/>
      </w:r>
      <w:r w:rsidRPr="00250102">
        <w:rPr>
          <w:spacing w:val="0"/>
        </w:rPr>
        <w:t>"</w:t>
      </w:r>
      <w:r w:rsidRPr="00250102">
        <w:rPr>
          <w:spacing w:val="0"/>
          <w:u w:val="single"/>
        </w:rPr>
        <w:t>(c) Any minor who knowingly distributes, transfers, disseminates, or exchanges a visual or printed matter that depicts themselves engaged in an act of sexually explicit conduct</w:t>
      </w:r>
      <w:r w:rsidR="0002595E">
        <w:rPr>
          <w:spacing w:val="0"/>
          <w:u w:val="single"/>
        </w:rPr>
        <w:t xml:space="preserve"> as defined in RCW 9.68A.011(4)</w:t>
      </w:r>
      <w:r w:rsidRPr="00250102">
        <w:rPr>
          <w:spacing w:val="0"/>
          <w:u w:val="single"/>
        </w:rPr>
        <w:t>(a) through (e) shall be guilty of a misdemeanor.</w:t>
      </w:r>
      <w:r>
        <w:rPr>
          <w:spacing w:val="0"/>
        </w:rPr>
        <w:t>"</w:t>
      </w:r>
    </w:p>
    <w:permEnd w:id="1108619648"/>
    <w:p w:rsidR="00ED2EEB" w:rsidP="003B1279"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112438505"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3B1279" w:rsidRDefault="00D659AC">
                <w:pPr>
                  <w:pStyle w:val="Effect"/>
                  <w:suppressLineNumbers/>
                  <w:shd w:val="clear" w:color="auto" w:fill="auto"/>
                  <w:ind w:left="0" w:firstLine="0"/>
                </w:pPr>
              </w:p>
            </w:tc>
            <w:tc>
              <w:tcPr>
                <w:tcW w:w="9874" w:type="dxa"/>
                <w:shd w:val="clear" w:color="auto" w:fill="FFFFFF" w:themeFill="background1"/>
              </w:tcPr>
              <w:p w:rsidR="001C1B27" w:rsidP="003B1279" w:rsidRDefault="0096303F">
                <w:pPr>
                  <w:pStyle w:val="Effect"/>
                  <w:suppressLineNumbers/>
                  <w:shd w:val="clear" w:color="auto" w:fill="auto"/>
                  <w:ind w:left="0" w:firstLine="0"/>
                </w:pPr>
                <w:r w:rsidRPr="0096303F">
                  <w:tab/>
                </w:r>
                <w:r w:rsidRPr="0096303F" w:rsidR="001C1B27">
                  <w:rPr>
                    <w:u w:val="single"/>
                  </w:rPr>
                  <w:t>EFFECT:</w:t>
                </w:r>
                <w:r w:rsidRPr="0096303F" w:rsidR="001C1B27">
                  <w:t>   </w:t>
                </w:r>
              </w:p>
              <w:p w:rsidR="00250102" w:rsidP="003B1279" w:rsidRDefault="00250102">
                <w:pPr>
                  <w:pStyle w:val="Effect"/>
                  <w:suppressLineNumbers/>
                  <w:shd w:val="clear" w:color="auto" w:fill="auto"/>
                  <w:ind w:left="0" w:firstLine="0"/>
                </w:pPr>
                <w:r>
                  <w:sym w:font="Symbol" w:char="F0B7"/>
                </w:r>
                <w:r>
                  <w:tab/>
                </w:r>
                <w:r w:rsidR="005E186B">
                  <w:t>Limits</w:t>
                </w:r>
                <w:r>
                  <w:t xml:space="preserve"> the exemption from criminal liability for minors that knowingly distribute, transfer, disseminate or exchange a visual or printed matter that depicts themselves engaged in an act of sexually explicit conduct to depictions of unclothed areas of </w:t>
                </w:r>
                <w:r w:rsidR="001A6F08">
                  <w:t>the minor for the purpose of sexual stimulation of the viewer or depictions of touching the minors clothed or unclothed genitals, pubic area, buttocks, or breast area for the sexual stimulation of the viewer.</w:t>
                </w:r>
              </w:p>
              <w:p w:rsidRPr="007D1589" w:rsidR="001B4E53" w:rsidP="001A6F08" w:rsidRDefault="001A6F08">
                <w:pPr>
                  <w:pStyle w:val="Effect"/>
                  <w:suppressLineNumbers/>
                  <w:shd w:val="clear" w:color="auto" w:fill="auto"/>
                  <w:ind w:left="0" w:firstLine="0"/>
                </w:pPr>
                <w:r>
                  <w:sym w:font="Symbol" w:char="F0B7"/>
                </w:r>
                <w:r>
                  <w:tab/>
                  <w:t>Creates a gross misdemeanor offense for minors that knowingly distribute, transfer, disseminate or exchange a visual or printed matter that depicts themselves engaged in an act of sexually explicit conduct that involves sexual intercourse, penetration of the vagina or rectum by any object, masturbation, sadomasochistic abuse, or defecation or urination for the purpose of sexual stimulation of the viewer.</w:t>
                </w:r>
              </w:p>
            </w:tc>
          </w:tr>
        </w:sdtContent>
      </w:sdt>
      <w:permEnd w:id="2112438505"/>
    </w:tbl>
    <w:p w:rsidR="00DF5D0E" w:rsidP="003B1279" w:rsidRDefault="00DF5D0E">
      <w:pPr>
        <w:pStyle w:val="BillEnd"/>
        <w:suppressLineNumbers/>
      </w:pPr>
    </w:p>
    <w:p w:rsidR="00DF5D0E" w:rsidP="003B1279" w:rsidRDefault="00DE256E">
      <w:pPr>
        <w:pStyle w:val="BillEnd"/>
        <w:suppressLineNumbers/>
      </w:pPr>
      <w:r>
        <w:rPr>
          <w:b/>
        </w:rPr>
        <w:t>--- END ---</w:t>
      </w:r>
    </w:p>
    <w:p w:rsidR="00DF5D0E" w:rsidP="003B1279"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279" w:rsidRDefault="003B1279" w:rsidP="00DF5D0E">
      <w:r>
        <w:separator/>
      </w:r>
    </w:p>
  </w:endnote>
  <w:endnote w:type="continuationSeparator" w:id="0">
    <w:p w:rsidR="003B1279" w:rsidRDefault="003B127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F08" w:rsidRDefault="001A6F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613D19">
    <w:pPr>
      <w:pStyle w:val="AmendDraftFooter"/>
    </w:pPr>
    <w:fldSimple w:instr=" TITLE   \* MERGEFORMAT ">
      <w:r w:rsidR="0077331D">
        <w:t>6566-S AMH ESLI WICK 373</w:t>
      </w:r>
    </w:fldSimple>
    <w:r w:rsidR="001B4E53">
      <w:tab/>
    </w:r>
    <w:r w:rsidR="00E267B1">
      <w:fldChar w:fldCharType="begin"/>
    </w:r>
    <w:r w:rsidR="00E267B1">
      <w:instrText xml:space="preserve"> PAGE  \* Arabic  \* MERGEFORMAT </w:instrText>
    </w:r>
    <w:r w:rsidR="00E267B1">
      <w:fldChar w:fldCharType="separate"/>
    </w:r>
    <w:r w:rsidR="003B1279">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613D19">
    <w:pPr>
      <w:pStyle w:val="AmendDraftFooter"/>
    </w:pPr>
    <w:fldSimple w:instr=" TITLE   \* MERGEFORMAT ">
      <w:r w:rsidR="0077331D">
        <w:t>6566-S AMH ESLI WICK 373</w:t>
      </w:r>
    </w:fldSimple>
    <w:r w:rsidR="001B4E53">
      <w:tab/>
    </w:r>
    <w:r w:rsidR="00E267B1">
      <w:fldChar w:fldCharType="begin"/>
    </w:r>
    <w:r w:rsidR="00E267B1">
      <w:instrText xml:space="preserve"> PAGE  \* Arabic  \* MERGEFORMAT </w:instrText>
    </w:r>
    <w:r w:rsidR="00E267B1">
      <w:fldChar w:fldCharType="separate"/>
    </w:r>
    <w:r w:rsidR="0077331D">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279" w:rsidRDefault="003B1279" w:rsidP="00DF5D0E">
      <w:r>
        <w:separator/>
      </w:r>
    </w:p>
  </w:footnote>
  <w:footnote w:type="continuationSeparator" w:id="0">
    <w:p w:rsidR="003B1279" w:rsidRDefault="003B1279"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F08" w:rsidRDefault="001A6F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attachedTemplate r:id="rId1"/>
  <w:documentProtection w:edit="readOnly" w:enforcement="1"/>
  <w:defaultTabStop w:val="720"/>
  <w:noPunctuationKerning/>
  <w:characterSpacingControl w:val="doNotCompress"/>
  <w:savePreviewPicture/>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2595E"/>
    <w:rsid w:val="00050639"/>
    <w:rsid w:val="00060D21"/>
    <w:rsid w:val="00096165"/>
    <w:rsid w:val="000C6C82"/>
    <w:rsid w:val="000E603A"/>
    <w:rsid w:val="00102468"/>
    <w:rsid w:val="00106544"/>
    <w:rsid w:val="00146AAF"/>
    <w:rsid w:val="0017345E"/>
    <w:rsid w:val="001A6F08"/>
    <w:rsid w:val="001A775A"/>
    <w:rsid w:val="001B4E53"/>
    <w:rsid w:val="001C1B27"/>
    <w:rsid w:val="001C7F91"/>
    <w:rsid w:val="001E6675"/>
    <w:rsid w:val="00217E8A"/>
    <w:rsid w:val="00250102"/>
    <w:rsid w:val="00265296"/>
    <w:rsid w:val="00281CBD"/>
    <w:rsid w:val="00316CD9"/>
    <w:rsid w:val="003B1279"/>
    <w:rsid w:val="003E2FC6"/>
    <w:rsid w:val="00492DDC"/>
    <w:rsid w:val="004C6615"/>
    <w:rsid w:val="00523C5A"/>
    <w:rsid w:val="005E186B"/>
    <w:rsid w:val="005E69C3"/>
    <w:rsid w:val="00605C39"/>
    <w:rsid w:val="00613D19"/>
    <w:rsid w:val="006841E6"/>
    <w:rsid w:val="006F7027"/>
    <w:rsid w:val="007049E4"/>
    <w:rsid w:val="0072335D"/>
    <w:rsid w:val="0072541D"/>
    <w:rsid w:val="00757317"/>
    <w:rsid w:val="0077331D"/>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 w:type="paragraph" w:customStyle="1" w:styleId="Default">
    <w:name w:val="Default"/>
    <w:rsid w:val="0025010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F52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6566-S</BillDocName>
  <AmendType>AMH</AmendType>
  <SponsorAcronym>ESLI</SponsorAcronym>
  <DrafterAcronym>WICK</DrafterAcronym>
  <DraftNumber>373</DraftNumber>
  <ReferenceNumber>SSB 6566</ReferenceNumber>
  <Floor>H AMD TO ELHS COMM AMD (H-5045.1/18)</Floor>
  <AmendmentNumber> 1310</AmendmentNumber>
  <Sponsors>By Representative Eslick</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32</TotalTime>
  <Pages>1</Pages>
  <Words>233</Words>
  <Characters>1264</Characters>
  <Application>Microsoft Office Word</Application>
  <DocSecurity>8</DocSecurity>
  <Lines>37</Lines>
  <Paragraphs>12</Paragraphs>
  <ScaleCrop>false</ScaleCrop>
  <HeadingPairs>
    <vt:vector size="2" baseType="variant">
      <vt:variant>
        <vt:lpstr>Title</vt:lpstr>
      </vt:variant>
      <vt:variant>
        <vt:i4>1</vt:i4>
      </vt:variant>
    </vt:vector>
  </HeadingPairs>
  <TitlesOfParts>
    <vt:vector size="1" baseType="lpstr">
      <vt:lpstr>6566-S AMH ESLI WICK 373</vt:lpstr>
    </vt:vector>
  </TitlesOfParts>
  <Company>Washington State Legislature</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6566-S AMH ESLI WICK 373</dc:title>
  <dc:creator>Luke Wickham</dc:creator>
  <cp:lastModifiedBy>Wickham, Luke</cp:lastModifiedBy>
  <cp:revision>6</cp:revision>
  <cp:lastPrinted>2018-02-28T22:40:00Z</cp:lastPrinted>
  <dcterms:created xsi:type="dcterms:W3CDTF">2018-02-28T22:08:00Z</dcterms:created>
  <dcterms:modified xsi:type="dcterms:W3CDTF">2018-02-28T22:40:00Z</dcterms:modified>
</cp:coreProperties>
</file>