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b45f1e1d947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S5861.1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1622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"consist of"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nineteen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"(a)" insert "</w:t>
      </w:r>
      <w:r>
        <w:rPr>
          <w:u w:val="single"/>
        </w:rPr>
        <w:t xml:space="preserve">Two members of the house of representatives appointed by the speaker of the house, one from each caucus;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Two members of the senate appointed by the president of the senate, one from each caucus;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"these"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nineteen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"include:" strike all material through "an" on line 34 and insert "</w:t>
      </w:r>
      <w:r>
        <w:t>((</w:t>
      </w:r>
      <w:r>
        <w:rPr>
          <w:strike/>
        </w:rPr>
        <w:t xml:space="preserve">Two members of the house of representatives appointed by the speaker of the house, one from each caucus; two members of the senate appointed by the president of the senate, one from each caucus; and</w:t>
      </w:r>
      <w:r>
        <w:t>))</w:t>
      </w:r>
      <w:r>
        <w:rPr/>
        <w:t xml:space="preserve"> </w:t>
      </w:r>
      <w:r>
        <w:rPr>
          <w:u w:val="single"/>
        </w:rPr>
        <w:t xml:space="preserve">A</w:t>
      </w:r>
      <w:r>
        <w:rPr/>
        <w:t xml:space="preserve">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35, after "as" insert "</w:t>
      </w:r>
      <w:r>
        <w:rPr>
          <w:u w:val="single"/>
        </w:rPr>
        <w:t xml:space="preserve">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"nonvoting" strike "members" and insert "member</w:t>
      </w:r>
      <w:r>
        <w:t>((</w:t>
      </w:r>
      <w:r>
        <w:rPr>
          <w:strike/>
        </w:rPr>
        <w:t xml:space="preserve">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voting rights to the two House Representatives and two Senators who serve on the State Building Code Council.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8d49b96c74f39" /></Relationships>
</file>