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70633adc84add" /></Relationships>
</file>

<file path=word/document.xml><?xml version="1.0" encoding="utf-8"?>
<w:document xmlns:w="http://schemas.openxmlformats.org/wordprocessingml/2006/main">
  <w:body>
    <w:p>
      <w:r>
        <w:rPr>
          <w:b/>
        </w:rPr>
        <w:r>
          <w:rPr/>
          <w:t xml:space="preserve">1630</w:t>
        </w:r>
      </w:r>
      <w:r>
        <w:rPr>
          <w:b/>
        </w:rPr>
        <w:t xml:space="preserve"> </w:t>
        <w:t xml:space="preserve">AMS</w:t>
      </w:r>
      <w:r>
        <w:rPr>
          <w:b/>
        </w:rPr>
        <w:t xml:space="preserve"> </w:t>
        <w:r>
          <w:rPr/>
          <w:t xml:space="preserve">HSMH</w:t>
        </w:r>
      </w:r>
      <w:r>
        <w:rPr>
          <w:b/>
        </w:rPr>
        <w:t xml:space="preserve"> </w:t>
        <w:r>
          <w:rPr/>
          <w:t xml:space="preserve">S2385.1</w:t>
        </w:r>
      </w:r>
      <w:r>
        <w:rPr>
          <w:b/>
        </w:rPr>
        <w:t xml:space="preserve"> - NOT FOR FLOOR USE</w:t>
      </w:r>
    </w:p>
    <w:p>
      <w:pPr>
        <w:ind w:left="0" w:right="0" w:firstLine="576"/>
      </w:pPr>
      <w:r>
        <w:rPr/>
        <w:t xml:space="preserve"> </w:t>
      </w:r>
    </w:p>
    <w:p>
      <w:pPr>
        <w:spacing w:before="480" w:after="0" w:line="408" w:lineRule="exact"/>
      </w:pPr>
      <w:r>
        <w:rPr>
          <w:b/>
          <w:u w:val="single"/>
        </w:rPr>
        <w:t xml:space="preserve">HB 1630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OUT OF ORDER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t xml:space="preserve">(iv) A description of any reasonably foreseeable risks to the homeless individual; and</w:t>
      </w:r>
    </w:p>
    <w:p>
      <w:pPr>
        <w:spacing w:before="0" w:after="0" w:line="408" w:lineRule="exact"/>
        <w:ind w:left="0" w:right="0" w:firstLine="576"/>
        <w:jc w:val="left"/>
      </w:pPr>
      <w:r>
        <w:rPr/>
        <w:t xml:space="preserve">(v) A statement describing the extent to which confidentiality of records identifying the individual will be maintained.</w:t>
      </w:r>
    </w:p>
    <w:p>
      <w:pPr>
        <w:spacing w:before="0" w:after="0" w:line="408" w:lineRule="exact"/>
        <w:ind w:left="0" w:right="0" w:firstLine="576"/>
        <w:jc w:val="left"/>
      </w:pPr>
      <w:r>
        <w:rPr/>
        <w:t xml:space="preserve">(c)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u w:val="single"/>
        </w:rPr>
        <w:t xml:space="preserve">(d) Any unaccompanied youth thirteen years of age or older may give consent for the collection of his or her personally identifying information under this section. However, for a service provider that receives public funds including, but not limited to, federal, state, and local funding, an unaccompanied youth thirteen years of age or older seeking services must provide his or her personally identifying information to receive any services from the service provider, in accordance with applicable federal laws. "Unaccompanied" has the same definition as in RCW 43.330.702.</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Pr>
        <w:spacing w:before="480" w:after="0" w:line="408" w:lineRule="exact"/>
      </w:pPr>
      <w:r>
        <w:rPr>
          <w:b/>
          <w:u w:val="single"/>
        </w:rPr>
        <w:t xml:space="preserve">HB 1630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OUT OF ORDER 02/28/2018</w:t>
      </w:r>
    </w:p>
    <w:p>
      <w:pPr>
        <w:spacing w:before="0" w:after="0" w:line="408" w:lineRule="exact"/>
        <w:ind w:left="0" w:right="0" w:firstLine="576"/>
        <w:jc w:val="left"/>
      </w:pPr>
      <w:r>
        <w:rPr/>
        <w:t xml:space="preserve">On page 1, line 3 of the title, after "system;" strike the remainder of the title and insert "; and amending RCW 43.185C.180."</w:t>
      </w:r>
    </w:p>
    <w:p>
      <w:pPr>
        <w:spacing w:before="0" w:after="0" w:line="408" w:lineRule="exact"/>
        <w:ind w:left="0" w:right="0" w:firstLine="576"/>
        <w:jc w:val="left"/>
      </w:pPr>
      <w:r>
        <w:rPr>
          <w:u w:val="single"/>
        </w:rPr>
        <w:t xml:space="preserve">EFFECT:</w:t>
      </w:r>
      <w:r>
        <w:rPr/>
        <w:t xml:space="preserve"> Any unaccompanied youth thirteen years of age or older may give consent for the collection of his or her personally identifying information for entry into the Washington homeless client management information system. However, if the service provider receives public funding, such youth must provide this information to receive any services from the service provider, in accordance with federal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f54e7a75a454a" /></Relationships>
</file>