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b6bb73e254271" /></Relationships>
</file>

<file path=word/document.xml><?xml version="1.0" encoding="utf-8"?>
<w:document xmlns:w="http://schemas.openxmlformats.org/wordprocessingml/2006/main">
  <w:body>
    <w:p>
      <w:r>
        <w:rPr>
          <w:b/>
        </w:rPr>
        <w:r>
          <w:rPr/>
          <w:t xml:space="preserve">1715</w:t>
        </w:r>
      </w:r>
      <w:r>
        <w:rPr>
          <w:b/>
        </w:rPr>
        <w:t xml:space="preserve"> </w:t>
        <w:t xml:space="preserve">AMS</w:t>
      </w:r>
      <w:r>
        <w:rPr>
          <w:b/>
        </w:rPr>
        <w:t xml:space="preserve"> </w:t>
        <w:r>
          <w:rPr/>
          <w:t xml:space="preserve">WM</w:t>
        </w:r>
      </w:r>
      <w:r>
        <w:rPr>
          <w:b/>
        </w:rPr>
        <w:t xml:space="preserve"> </w:t>
        <w:r>
          <w:rPr/>
          <w:t xml:space="preserve">S5855.1</w:t>
        </w:r>
      </w:r>
      <w:r>
        <w:rPr>
          <w:b/>
        </w:rPr>
        <w:t xml:space="preserve"> - NOT FOR FLOOR USE</w:t>
      </w:r>
    </w:p>
    <w:p>
      <w:pPr>
        <w:ind w:left="0" w:right="0" w:firstLine="576"/>
      </w:pPr>
    </w:p>
    <w:p>
      <w:pPr>
        <w:spacing w:before="480" w:after="0" w:line="408" w:lineRule="exact"/>
      </w:pPr>
      <w:r>
        <w:rPr>
          <w:b/>
          <w:u w:val="single"/>
        </w:rPr>
        <w:t xml:space="preserve">HB 1715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Except as provided in subsection (4) of this section, an employer shall provide employees with meal and rest periods as required by law, subject to the following:</w:t>
      </w:r>
    </w:p>
    <w:p>
      <w:pPr>
        <w:spacing w:before="0" w:after="0" w:line="408" w:lineRule="exact"/>
        <w:ind w:left="0" w:right="0" w:firstLine="576"/>
        <w:jc w:val="left"/>
      </w:pPr>
      <w:r>
        <w:rPr/>
        <w:t xml:space="preserve">(a) Rest periods may be taken at any point during each work period during which the employee is required to receive a rest period; and</w:t>
      </w:r>
    </w:p>
    <w:p>
      <w:pPr>
        <w:spacing w:before="0" w:after="0" w:line="408" w:lineRule="exact"/>
        <w:ind w:left="0" w:right="0" w:firstLine="576"/>
        <w:jc w:val="left"/>
      </w:pPr>
      <w:r>
        <w:rPr/>
        <w:t xml:space="preserve">(b) Meal and rest periods must be uninterrupted, and an employer may not require an employee to take intermittent meal or rest periods. This subsection (1)(b) does not apply when there is:</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that may lead to patient harm without the specific skill or expertise of the employee taking a meal or rest period.</w:t>
      </w:r>
    </w:p>
    <w:p>
      <w:pPr>
        <w:spacing w:before="0" w:after="0" w:line="408" w:lineRule="exact"/>
        <w:ind w:left="0" w:right="0" w:firstLine="576"/>
        <w:jc w:val="left"/>
      </w:pPr>
      <w:r>
        <w:rPr/>
        <w:t xml:space="preserve">(2) The employer shall record when an employee takes or misses a meal or rest period and maintain these records as required by the department.</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 and</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w:t>
      </w:r>
    </w:p>
    <w:p>
      <w:pPr>
        <w:spacing w:before="0" w:after="0" w:line="408" w:lineRule="exact"/>
        <w:ind w:left="0" w:right="0" w:firstLine="576"/>
        <w:jc w:val="left"/>
      </w:pPr>
      <w:r>
        <w:rPr/>
        <w:t xml:space="preserve">(4) The obligations of this section do not apply to employees who are covered by a collective bargaining agreement that is:</w:t>
      </w:r>
    </w:p>
    <w:p>
      <w:pPr>
        <w:spacing w:before="0" w:after="0" w:line="408" w:lineRule="exact"/>
        <w:ind w:left="0" w:right="0" w:firstLine="576"/>
        <w:jc w:val="left"/>
      </w:pPr>
      <w:r>
        <w:rPr/>
        <w:t xml:space="preserve">(a) In effect on the effective date of this section through the date of termination of that agreement; or</w:t>
      </w:r>
    </w:p>
    <w:p>
      <w:pPr>
        <w:spacing w:before="0" w:after="0" w:line="408" w:lineRule="exact"/>
        <w:ind w:left="0" w:right="0" w:firstLine="576"/>
        <w:jc w:val="left"/>
      </w:pPr>
      <w:r>
        <w:rPr/>
        <w:t xml:space="preserve">(b) Is entered into after the effective date of this section, so long as the agreement specifically addresses meal and rest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 and</w:t>
      </w:r>
    </w:p>
    <w:p>
      <w:pPr>
        <w:spacing w:before="0" w:after="0" w:line="408" w:lineRule="exact"/>
        <w:ind w:left="0" w:right="0" w:firstLine="576"/>
        <w:jc w:val="left"/>
      </w:pPr>
      <w:r>
        <w:rPr>
          <w:u w:val="singl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w:t>
      </w:r>
      <w:r>
        <w:rPr>
          <w:u w:val="single"/>
        </w:rPr>
        <w:t xml:space="preserve">The employer may not use prescheduled on-call time to fill chronic or foreseeable staff shortages.</w:t>
      </w:r>
    </w:p>
    <w:p>
      <w:pPr>
        <w:spacing w:before="0" w:after="0" w:line="408" w:lineRule="exact"/>
        <w:ind w:left="0" w:right="0" w:firstLine="576"/>
        <w:jc w:val="left"/>
      </w:pPr>
      <w:r>
        <w:rPr>
          <w:u w:val="single"/>
        </w:rPr>
        <w:t xml:space="preserve">(4)</w:t>
      </w:r>
      <w:r>
        <w:rPr/>
        <w:t xml:space="preserve">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w:t>
      </w:r>
      <w:r>
        <w:rPr>
          <w:u w:val="single"/>
        </w:rPr>
        <w:t xml:space="preserve">necessary for immediate and unanticipated patient care emergencies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 </w:t>
      </w:r>
      <w:r>
        <w:rPr>
          <w:u w:val="single"/>
        </w:rPr>
        <w:t xml:space="preserve">The employer may not schedule nonemergency procedures that would require overtime.</w:t>
      </w:r>
      <w:r>
        <w:rPr/>
        <w:t xml:space="preserve">"</w:t>
      </w:r>
    </w:p>
    <w:p>
      <w:pPr>
        <w:spacing w:before="480" w:after="0" w:line="408" w:lineRule="exact"/>
      </w:pPr>
      <w:r>
        <w:rPr>
          <w:b/>
          <w:u w:val="single"/>
        </w:rPr>
        <w:t xml:space="preserve">HB 1715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"employees;" strike the remainder of the title and insert "amending RCW 49.28.130 and 49.28.140; and adding a new section to chapter 49.12 RCW."</w:t>
      </w:r>
    </w:p>
    <w:p>
      <w:pPr>
        <w:spacing w:before="0" w:after="0" w:line="408" w:lineRule="exact"/>
        <w:ind w:left="0" w:right="0" w:firstLine="576"/>
        <w:jc w:val="left"/>
      </w:pPr>
      <w:r>
        <w:rPr>
          <w:u w:val="single"/>
        </w:rPr>
        <w:t xml:space="preserve">EFFECT:</w:t>
      </w:r>
      <w:r>
        <w:rPr/>
        <w:t xml:space="preserve"> Provides that meal and rest period requirements do not apply to employees who are covered by a collective bargaining agreement that is:</w:t>
      </w:r>
    </w:p>
    <w:p>
      <w:pPr>
        <w:spacing w:before="0" w:after="0" w:line="408" w:lineRule="exact"/>
        <w:ind w:left="0" w:right="0" w:firstLine="576"/>
        <w:jc w:val="left"/>
      </w:pPr>
      <w:r>
        <w:rPr/>
        <w:t xml:space="preserve">(1) In effect on the effective date of this section through the date of termination of that agreement; or</w:t>
      </w:r>
    </w:p>
    <w:p>
      <w:pPr>
        <w:spacing w:before="0" w:after="0" w:line="408" w:lineRule="exact"/>
        <w:ind w:left="0" w:right="0" w:firstLine="576"/>
        <w:jc w:val="left"/>
      </w:pPr>
      <w:r>
        <w:rPr/>
        <w:t xml:space="preserve">(2) Entered into after the effective date of this section, so long as the agreement specifically addresses meal and rest periods.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ff1aa924f5482c" /></Relationships>
</file>