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2bc6a899a4a81" /></Relationships>
</file>

<file path=word/document.xml><?xml version="1.0" encoding="utf-8"?>
<w:document xmlns:w="http://schemas.openxmlformats.org/wordprocessingml/2006/main">
  <w:body>
    <w:p>
      <w:r>
        <w:rPr>
          <w:b/>
        </w:rPr>
        <w:r>
          <w:rPr/>
          <w:t xml:space="preserve">1902-S</w:t>
        </w:r>
      </w:r>
      <w:r>
        <w:rPr>
          <w:b/>
        </w:rPr>
        <w:t xml:space="preserve"> </w:t>
        <w:t xml:space="preserve">AMS</w:t>
      </w:r>
      <w:r>
        <w:rPr>
          <w:b/>
        </w:rPr>
        <w:t xml:space="preserve"> </w:t>
        <w:r>
          <w:rPr/>
          <w:t xml:space="preserve">KEIS</w:t>
        </w:r>
      </w:r>
      <w:r>
        <w:rPr>
          <w:b/>
        </w:rPr>
        <w:t xml:space="preserve"> </w:t>
        <w:r>
          <w:rPr/>
          <w:t xml:space="preserve">S2673.1</w:t>
        </w:r>
      </w:r>
      <w:r>
        <w:rPr>
          <w:b/>
        </w:rPr>
        <w:t xml:space="preserve"> - NOT FOR FLOOR USE</w:t>
      </w:r>
    </w:p>
    <w:p>
      <w:pPr>
        <w:ind w:left="0" w:right="0" w:firstLine="576"/>
      </w:pPr>
    </w:p>
    <w:p>
      <w:pPr>
        <w:spacing w:before="480" w:after="0" w:line="408" w:lineRule="exact"/>
      </w:pPr>
      <w:r>
        <w:rPr>
          <w:b/>
          <w:u w:val="single"/>
        </w:rPr>
        <w:t xml:space="preserve">SHB 1902</w:t>
      </w:r>
      <w:r>
        <w:t xml:space="preserve"> -</w:t>
      </w:r>
      <w:r>
        <w:t xml:space="preserve"> </w:t>
        <w:t xml:space="preserve">S AMD</w:t>
      </w:r>
      <w:r>
        <w:t xml:space="preserve"> </w:t>
      </w:r>
      <w:r>
        <w:rPr>
          <w:b/>
        </w:rPr>
        <w:t xml:space="preserve">246</w:t>
      </w:r>
    </w:p>
    <w:p>
      <w:pPr>
        <w:spacing w:before="0" w:after="0" w:line="408" w:lineRule="exact"/>
        <w:ind w:left="0" w:right="0" w:firstLine="576"/>
        <w:jc w:val="left"/>
      </w:pPr>
      <w:r>
        <w:rPr/>
        <w:t xml:space="preserve">By Senator Keiser</w:t>
      </w:r>
    </w:p>
    <w:p>
      <w:pPr>
        <w:jc w:val="right"/>
      </w:pPr>
      <w:r>
        <w:rPr>
          <w:b/>
        </w:rPr>
        <w:t xml:space="preserve">ADOPTED 04/10/2017</w:t>
      </w:r>
    </w:p>
    <w:p>
      <w:pPr>
        <w:spacing w:before="0" w:after="0" w:line="408" w:lineRule="exact"/>
        <w:ind w:left="0" w:right="0" w:firstLine="576"/>
        <w:jc w:val="left"/>
      </w:pPr>
      <w:r>
        <w:rPr/>
        <w:t xml:space="preserve">On page 3, after line 15, insert the following:</w:t>
      </w:r>
    </w:p>
    <w:p>
      <w:pPr>
        <w:spacing w:before="0" w:after="0" w:line="408" w:lineRule="exact"/>
        <w:ind w:left="0" w:right="0" w:firstLine="576"/>
        <w:jc w:val="left"/>
      </w:pPr>
      <w:r>
        <w:rPr/>
        <w:t xml:space="preserve">"</w:t>
      </w:r>
      <w:r>
        <w:rPr>
          <w:u w:val="single"/>
        </w:rPr>
        <w:t xml:space="preserve">(8) The board may issue an endorsement to allow a holder of a tavern license at a theater who meets the food preparation and service requirements of RCW 66.24.655(1), to sell spirits, beer, including strong beer, or wine, or all, at retail for consumption on theater premises, except the requirements to have no more than one hundred twenty seats per screen and to provide tabletop accommodations for in-theater dining do not apply. Minors are allowed on theater premises with a board-approved alcohol control plan meeting the requirements of RCW 66.24.655 (2) through (4). The cost of the endorsement is two thousand dollars.</w:t>
      </w:r>
    </w:p>
    <w:p>
      <w:pPr>
        <w:spacing w:before="0" w:after="0" w:line="408" w:lineRule="exact"/>
        <w:ind w:left="0" w:right="0" w:firstLine="576"/>
        <w:jc w:val="left"/>
      </w:pPr>
      <w:r>
        <w:rPr>
          <w:u w:val="single"/>
        </w:rPr>
        <w:t xml:space="preserve">(9)</w:t>
      </w:r>
      <w:r>
        <w:rPr>
          <w:b/>
          <w:u w:val="single"/>
        </w:rPr>
        <w:t xml:space="preserve"> </w:t>
      </w:r>
      <w:r>
        <w:rPr>
          <w:u w:val="single"/>
        </w:rPr>
        <w:t xml:space="preserve">The board may issue an endorsement to allow a holder of a tavern licensee at a theater who meets the requirements of RCW 66.24.650, to sell beer, including strong beer, or wine, or both, at retail for consumption on theater premises, except the limitation of RCW 66.24.650(3)(b) to include only theaters with up to four screens does not apply. Minors are allowed on theater premises with a board-approved alcohol control plan meeting the requirements of RCW 66.24.650 (2) through (4). The cost of this endorsement is four hundred dollars.</w:t>
      </w:r>
    </w:p>
    <w:p>
      <w:pPr>
        <w:spacing w:before="0" w:after="0" w:line="408" w:lineRule="exact"/>
        <w:ind w:left="0" w:right="0" w:firstLine="576"/>
        <w:jc w:val="left"/>
      </w:pPr>
      <w:r>
        <w:rPr>
          <w:u w:val="single"/>
        </w:rPr>
        <w:t xml:space="preserve">(10) The maximum penalties prescribed by the board in WAC 314-29-020 relating to fines and suspensions are double for violations involving minors or the failure to follow the alcohol control plan for holders of theater endorsements issued under this section.</w:t>
      </w:r>
      <w:r>
        <w:rPr/>
        <w:t xml:space="preserve">"</w:t>
      </w:r>
    </w:p>
    <w:p>
      <w:pPr>
        <w:spacing w:before="0" w:after="0" w:line="408" w:lineRule="exact"/>
        <w:ind w:left="0" w:right="0" w:firstLine="576"/>
        <w:jc w:val="left"/>
      </w:pPr>
      <w:r>
        <w:rPr>
          <w:u w:val="single"/>
        </w:rPr>
        <w:t xml:space="preserve">EFFECT:</w:t>
      </w:r>
      <w:r>
        <w:rPr/>
        <w:t xml:space="preserve"> Two additional endorsements are created to allow holders of tavern licenses located in theaters to serve spirits, beer and wine, or beer and wine on theater premises if the applicant for endorsement otherwise meets specified criteria.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f2f50724e4e61" /></Relationships>
</file>