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0322099304e2c" /></Relationships>
</file>

<file path=word/document.xml><?xml version="1.0" encoding="utf-8"?>
<w:document xmlns:w="http://schemas.openxmlformats.org/wordprocessingml/2006/main">
  <w:body>
    <w:p>
      <w:r>
        <w:rPr>
          <w:b/>
        </w:rPr>
        <w:r>
          <w:rPr/>
          <w:t xml:space="preserve">2009-S2.E</w:t>
        </w:r>
      </w:r>
      <w:r>
        <w:rPr>
          <w:b/>
        </w:rPr>
        <w:t xml:space="preserve"> </w:t>
        <w:t xml:space="preserve">AMS</w:t>
      </w:r>
      <w:r>
        <w:rPr>
          <w:b/>
        </w:rPr>
        <w:t xml:space="preserve"> </w:t>
        <w:r>
          <w:rPr/>
          <w:t xml:space="preserve">HEWD</w:t>
        </w:r>
      </w:r>
      <w:r>
        <w:rPr>
          <w:b/>
        </w:rPr>
        <w:t xml:space="preserve"> </w:t>
        <w:r>
          <w:rPr/>
          <w:t xml:space="preserve">S5356.1</w:t>
        </w:r>
      </w:r>
      <w:r>
        <w:rPr>
          <w:b/>
        </w:rPr>
        <w:t xml:space="preserve"> - NOT FOR FLOOR USE</w:t>
      </w:r>
    </w:p>
    <w:p>
      <w:pPr>
        <w:ind w:left="0" w:right="0" w:firstLine="576"/>
      </w:pPr>
    </w:p>
    <w:p>
      <w:pPr>
        <w:spacing w:before="480" w:after="0" w:line="408" w:lineRule="exact"/>
      </w:pPr>
      <w:r>
        <w:rPr>
          <w:b/>
          <w:u w:val="single"/>
        </w:rPr>
        <w:t xml:space="preserve">E2SHB 2009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2017 c 127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Subject to amounts appropriated, recipients who receive a waiver under subsection (4) of this section shall also receive a stipend for textbooks and course materials in the amount of two hundred fifty dollars per academic year, to be divided equally among academic terms and prorated for part-time students.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80" w:after="0" w:line="408" w:lineRule="exact"/>
      </w:pPr>
      <w:r>
        <w:rPr>
          <w:b/>
          <w:u w:val="single"/>
        </w:rPr>
        <w:t xml:space="preserve">E2SHB 2009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03/02/2018</w:t>
      </w:r>
    </w:p>
    <w:p>
      <w:pPr>
        <w:spacing w:before="0" w:after="0" w:line="408" w:lineRule="exact"/>
        <w:ind w:left="0" w:right="0" w:firstLine="576"/>
        <w:jc w:val="left"/>
      </w:pPr>
      <w:r>
        <w:rPr/>
        <w:t xml:space="preserve">On page 1, line 2 of the title, after "families;" strike the remainder of the title and insert "and amending RCW 28B.15.621."</w:t>
      </w:r>
    </w:p>
    <w:p>
      <w:pPr>
        <w:spacing w:before="0" w:after="0" w:line="408" w:lineRule="exact"/>
        <w:ind w:left="0" w:right="0" w:firstLine="576"/>
        <w:jc w:val="left"/>
      </w:pPr>
      <w:r>
        <w:rPr>
          <w:u w:val="single"/>
        </w:rPr>
        <w:t xml:space="preserve">EFFECT:</w:t>
      </w:r>
      <w:r>
        <w:rPr/>
        <w:t xml:space="preserve"> Modifies awards to $250 annually, subject to appropriations. Allows the award to be prorated for part-time enrollment.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77eb46d474d4c" /></Relationships>
</file>