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8c72fae224a8f" /></Relationships>
</file>

<file path=word/document.xml><?xml version="1.0" encoding="utf-8"?>
<w:document xmlns:w="http://schemas.openxmlformats.org/wordprocessingml/2006/main">
  <w:body>
    <w:p>
      <w:r>
        <w:rPr>
          <w:b/>
        </w:rPr>
        <w:r>
          <w:rPr/>
          <w:t xml:space="preserve">5533-S</w:t>
        </w:r>
      </w:r>
      <w:r>
        <w:rPr>
          <w:b/>
        </w:rPr>
        <w:t xml:space="preserve"> </w:t>
        <w:t xml:space="preserve">AMS</w:t>
      </w:r>
      <w:r>
        <w:rPr>
          <w:b/>
        </w:rPr>
        <w:t xml:space="preserve"> </w:t>
        <w:r>
          <w:rPr/>
          <w:t xml:space="preserve">HASE</w:t>
        </w:r>
      </w:r>
      <w:r>
        <w:rPr>
          <w:b/>
        </w:rPr>
        <w:t xml:space="preserve"> </w:t>
        <w:r>
          <w:rPr/>
          <w:t xml:space="preserve">S1964.1</w:t>
        </w:r>
      </w:r>
      <w:r>
        <w:rPr>
          <w:b/>
        </w:rPr>
        <w:t xml:space="preserve"> - NOT FOR FLOOR USE</w:t>
      </w:r>
    </w:p>
    <w:p>
      <w:pPr>
        <w:ind w:left="0" w:right="0" w:firstLine="576"/>
      </w:pPr>
    </w:p>
    <w:p>
      <w:pPr>
        <w:spacing w:before="480" w:after="0" w:line="408" w:lineRule="exact"/>
      </w:pPr>
      <w:r>
        <w:rPr>
          <w:b/>
          <w:u w:val="single"/>
        </w:rPr>
        <w:t xml:space="preserve">SSB 5533</w:t>
      </w:r>
      <w:r>
        <w:t xml:space="preserve"> -</w:t>
      </w:r>
      <w:r>
        <w:t xml:space="preserve"> </w:t>
        <w:t xml:space="preserve">S AMD</w:t>
      </w:r>
      <w:r>
        <w:t xml:space="preserve"> </w:t>
      </w:r>
      <w:r>
        <w:rPr>
          <w:b/>
        </w:rPr>
        <w:t xml:space="preserve">109</w:t>
      </w:r>
    </w:p>
    <w:p>
      <w:pPr>
        <w:spacing w:before="0" w:after="0" w:line="408" w:lineRule="exact"/>
        <w:ind w:left="0" w:right="0" w:firstLine="576"/>
        <w:jc w:val="left"/>
      </w:pPr>
      <w:r>
        <w:rPr/>
        <w:t xml:space="preserve">By Senator Hasegawa</w:t>
      </w:r>
    </w:p>
    <w:p>
      <w:pPr>
        <w:jc w:val="right"/>
      </w:pPr>
      <w:r>
        <w:rPr>
          <w:b/>
        </w:rPr>
        <w:t xml:space="preserve">NOT ADOPTED 03/07/2017</w:t>
      </w:r>
    </w:p>
    <w:p>
      <w:pPr>
        <w:spacing w:before="0" w:after="0" w:line="408" w:lineRule="exact"/>
        <w:ind w:left="0" w:right="0" w:firstLine="576"/>
        <w:jc w:val="left"/>
      </w:pPr>
      <w:r>
        <w:rPr/>
        <w:t xml:space="preserve">Beginning on page 1, line 6, strike all of section 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16, beginning on line 11, after "(14)" strike all material through "</w:t>
      </w:r>
      <w:r>
        <w:rPr>
          <w:u w:val="single"/>
        </w:rPr>
        <w:t xml:space="preserve">(16)</w:t>
      </w:r>
      <w:r>
        <w:rPr/>
        <w:t xml:space="preserve">" on line 27 and insert "</w:t>
      </w:r>
      <w:r>
        <w:rPr>
          <w:u w:val="single"/>
        </w:rPr>
        <w:t xml:space="preserve">Notwithstanding the other provisions of this section, no person, other than a natural person, may make independent expenditures in support of any candidate for the office of governor or make contributions reportable under this chapter to any candidate for the office of governor, directly or indirectly.</w:t>
      </w:r>
    </w:p>
    <w:p>
      <w:pPr>
        <w:spacing w:before="0" w:after="0" w:line="408" w:lineRule="exact"/>
        <w:ind w:left="0" w:right="0" w:firstLine="576"/>
        <w:jc w:val="left"/>
      </w:pPr>
      <w:r>
        <w:rPr>
          <w:u w:val="single"/>
        </w:rPr>
        <w:t xml:space="preserve">(15)</w:t>
      </w:r>
      <w:r>
        <w:rPr/>
        <w:t xml:space="preserve">"</w:t>
      </w:r>
    </w:p>
    <w:p>
      <w:pPr>
        <w:spacing w:before="0" w:after="0" w:line="408" w:lineRule="exact"/>
        <w:ind w:left="0" w:right="0" w:firstLine="576"/>
        <w:jc w:val="left"/>
      </w:pPr>
      <w:r>
        <w:rPr/>
        <w:t xml:space="preserve">On page 16, line 29, after "</w:t>
      </w:r>
      <w:r>
        <w:t>((</w:t>
      </w:r>
      <w:r>
        <w:rPr>
          <w:strike/>
        </w:rPr>
        <w:t xml:space="preserve">(15)</w:t>
      </w:r>
      <w:r>
        <w:t>))</w:t>
      </w:r>
      <w:r>
        <w:rPr/>
        <w:t xml:space="preserve">" strike "</w:t>
      </w:r>
      <w:r>
        <w:rPr>
          <w:u w:val="single"/>
        </w:rPr>
        <w:t xml:space="preserve">(17)</w:t>
      </w:r>
      <w:r>
        <w:rPr/>
        <w:t xml:space="preserve">" and insert "</w:t>
      </w:r>
      <w:r>
        <w:rPr>
          <w:u w:val="single"/>
        </w:rPr>
        <w:t xml:space="preserve">(16)</w:t>
      </w:r>
      <w:r>
        <w:rPr/>
        <w:t xml:space="preserve">"</w:t>
      </w:r>
    </w:p>
    <w:p>
      <w:pPr>
        <w:spacing w:before="480" w:after="0" w:line="408" w:lineRule="exact"/>
      </w:pPr>
      <w:r>
        <w:rPr>
          <w:b/>
          <w:u w:val="single"/>
        </w:rPr>
        <w:t xml:space="preserve">SSB 5533</w:t>
      </w:r>
      <w:r>
        <w:t xml:space="preserve"> -</w:t>
      </w:r>
      <w:r>
        <w:t xml:space="preserve"> </w:t>
        <w:t xml:space="preserve">S AMD</w:t>
      </w:r>
      <w:r>
        <w:t xml:space="preserve"> </w:t>
      </w:r>
      <w:r>
        <w:rPr>
          <w:b/>
        </w:rPr>
        <w:t xml:space="preserve">109</w:t>
      </w:r>
    </w:p>
    <w:p>
      <w:pPr>
        <w:spacing w:before="0" w:after="0" w:line="408" w:lineRule="exact"/>
        <w:ind w:left="0" w:right="0" w:firstLine="576"/>
        <w:jc w:val="left"/>
      </w:pPr>
      <w:r>
        <w:rPr/>
        <w:t xml:space="preserve">By Senator Hasegawa</w:t>
      </w:r>
    </w:p>
    <w:p>
      <w:pPr>
        <w:jc w:val="right"/>
      </w:pPr>
      <w:r>
        <w:rPr>
          <w:b/>
        </w:rPr>
        <w:t xml:space="preserve">NOT ADOPTED 03/07/2017</w:t>
      </w:r>
    </w:p>
    <w:p>
      <w:pPr>
        <w:spacing w:before="0" w:after="0" w:line="408" w:lineRule="exact"/>
        <w:ind w:left="0" w:right="0" w:firstLine="576"/>
        <w:jc w:val="left"/>
      </w:pPr>
      <w:r>
        <w:rPr/>
        <w:t xml:space="preserve">On page 1, at the beginning of line 3 of the title, strike all material through "42.17A.005;"</w:t>
      </w:r>
    </w:p>
    <w:p>
      <w:pPr>
        <w:spacing w:before="0" w:after="0" w:line="408" w:lineRule="exact"/>
        <w:ind w:left="0" w:right="0" w:firstLine="576"/>
        <w:jc w:val="left"/>
      </w:pPr>
      <w:r>
        <w:rPr>
          <w:u w:val="single"/>
        </w:rPr>
        <w:t xml:space="preserve">EFFECT:</w:t>
      </w:r>
      <w:r>
        <w:rPr/>
        <w:t xml:space="preserve"> Expands the prohibition on independent expenditures in support of and contributions to gubernatorial candidates made by entities collectively bargaining with the office of the governor or its representatives to all nonnatural persons; and deletes the provisions related to political 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a5ab91ed6408a" /></Relationships>
</file>