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a1187ca5946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5731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S4382.1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26, strike all of section 4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"tests;" strike the remainder of the title and insert "amending RCW 28B.50.536;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5834c986e45b7" /></Relationships>
</file>