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e152ee6c364644" /></Relationships>
</file>

<file path=word/document.xml><?xml version="1.0" encoding="utf-8"?>
<w:document xmlns:w="http://schemas.openxmlformats.org/wordprocessingml/2006/main">
  <w:body>
    <w:p>
      <w:r>
        <w:rPr>
          <w:b/>
        </w:rPr>
        <w:r>
          <w:rPr/>
          <w:t xml:space="preserve">6032-S</w:t>
        </w:r>
      </w:r>
      <w:r>
        <w:rPr>
          <w:b/>
        </w:rPr>
        <w:t xml:space="preserve"> </w:t>
        <w:t xml:space="preserve">AMS</w:t>
      </w:r>
      <w:r>
        <w:rPr>
          <w:b/>
        </w:rPr>
        <w:t xml:space="preserve"> </w:t>
        <w:r>
          <w:rPr/>
          <w:t xml:space="preserve">PADD</w:t>
        </w:r>
      </w:r>
      <w:r>
        <w:rPr>
          <w:b/>
        </w:rPr>
        <w:t xml:space="preserve"> </w:t>
        <w:r>
          <w:rPr/>
          <w:t xml:space="preserve">S5638.1</w:t>
        </w:r>
      </w:r>
      <w:r>
        <w:rPr>
          <w:b/>
        </w:rPr>
        <w:t xml:space="preserve"> - NOT FOR FLOOR USE</w:t>
      </w:r>
    </w:p>
    <w:p>
      <w:pPr>
        <w:ind w:left="0" w:right="0" w:firstLine="576"/>
      </w:pPr>
    </w:p>
    <w:p>
      <w:pPr>
        <w:spacing w:before="480" w:after="0" w:line="408" w:lineRule="exact"/>
      </w:pPr>
      <w:r>
        <w:rPr>
          <w:b/>
          <w:u w:val="single"/>
        </w:rPr>
        <w:t xml:space="preserve">SSB 6032</w:t>
      </w:r>
      <w:r>
        <w:t xml:space="preserve"> -</w:t>
      </w:r>
      <w:r>
        <w:t xml:space="preserve"> </w:t>
        <w:t xml:space="preserve">S AMD</w:t>
      </w:r>
      <w:r>
        <w:t xml:space="preserve"> </w:t>
      </w:r>
      <w:r>
        <w:rPr>
          <w:b/>
        </w:rPr>
        <w:t xml:space="preserve">718</w:t>
      </w:r>
    </w:p>
    <w:p>
      <w:pPr>
        <w:spacing w:before="0" w:after="0" w:line="408" w:lineRule="exact"/>
        <w:ind w:left="0" w:right="0" w:firstLine="576"/>
        <w:jc w:val="left"/>
      </w:pPr>
      <w:r>
        <w:rPr/>
        <w:t xml:space="preserve">By Senator Padden</w:t>
      </w:r>
    </w:p>
    <w:p>
      <w:pPr>
        <w:jc w:val="right"/>
      </w:pPr>
      <w:r>
        <w:rPr>
          <w:b/>
        </w:rPr>
        <w:t xml:space="preserve">ADOPTED 02/23/2018</w:t>
      </w:r>
    </w:p>
    <w:p>
      <w:pPr>
        <w:spacing w:before="0" w:after="0" w:line="408" w:lineRule="exact"/>
        <w:ind w:left="0" w:right="0" w:firstLine="576"/>
        <w:jc w:val="left"/>
      </w:pPr>
      <w:r>
        <w:rPr/>
        <w:t xml:space="preserve">On page 249, line 18, increase the General Fund</w:t>
      </w:r>
      <w:r>
        <w:rPr>
          <w:rFonts w:ascii="Times New Roman" w:hAnsi="Times New Roman"/>
        </w:rPr>
        <w:t xml:space="preserve">—</w:t>
      </w:r>
      <w:r>
        <w:rPr/>
        <w:t xml:space="preserve">State Appropriation (FY 2019) by $722,000.</w:t>
      </w:r>
    </w:p>
    <w:p>
      <w:pPr>
        <w:spacing w:before="0" w:after="0" w:line="408" w:lineRule="exact"/>
        <w:ind w:left="0" w:right="0" w:firstLine="576"/>
        <w:jc w:val="left"/>
      </w:pPr>
      <w:r>
        <w:rPr/>
        <w:t xml:space="preserve">Adjust the total appropriation accordingly.</w:t>
      </w:r>
    </w:p>
    <w:p>
      <w:pPr>
        <w:spacing w:before="0" w:after="0" w:line="408" w:lineRule="exact"/>
        <w:ind w:left="0" w:right="0" w:firstLine="576"/>
        <w:jc w:val="left"/>
      </w:pPr>
      <w:r>
        <w:rPr/>
        <w:t xml:space="preserve">On page 265, after line 2, insert the following:</w:t>
      </w:r>
    </w:p>
    <w:p>
      <w:pPr>
        <w:spacing w:before="0" w:after="0" w:line="408" w:lineRule="exact"/>
        <w:ind w:left="0" w:right="0" w:firstLine="576"/>
        <w:jc w:val="left"/>
      </w:pPr>
      <w:r>
        <w:rPr/>
        <w:t xml:space="preserve">"</w:t>
      </w:r>
      <w:r>
        <w:rPr>
          <w:u w:val="single"/>
        </w:rPr>
        <w:t xml:space="preserve">(66) $722,000 of the general fund</w:t>
      </w:r>
      <w:r>
        <w:rPr>
          <w:rFonts w:ascii="Times New Roman" w:hAnsi="Times New Roman"/>
          <w:u w:val="single"/>
        </w:rPr>
        <w:t xml:space="preserve">—</w:t>
      </w:r>
      <w:r>
        <w:rPr>
          <w:u w:val="single"/>
        </w:rPr>
        <w:t xml:space="preserve">state appropriation for fiscal year 2019 is provided solely for the superintendent of public instruction to provide grants to educational service districts and school districts to develop or expand regional safety programs to address student safety. At a minimum, programs must implement a multitier threat assessment system; develop a process for notifying schools, including private schools, of safety emergencies; and make recommendations or implement appropriate safety technology consistent with regional need.</w:t>
      </w:r>
      <w:r>
        <w:rPr/>
        <w:t xml:space="preserve">"</w:t>
      </w:r>
    </w:p>
    <w:p>
      <w:pPr>
        <w:spacing w:before="0" w:after="0" w:line="408" w:lineRule="exact"/>
        <w:ind w:left="0" w:right="0" w:firstLine="576"/>
        <w:jc w:val="left"/>
      </w:pPr>
      <w:r>
        <w:rPr>
          <w:u w:val="single"/>
        </w:rPr>
        <w:t xml:space="preserve">EFFECT:</w:t>
      </w:r>
      <w:r>
        <w:rPr/>
        <w:t xml:space="preserve"> Adds $722,000 to the general fund</w:t>
      </w:r>
      <w:r>
        <w:rPr>
          <w:rFonts w:ascii="Times New Roman" w:hAnsi="Times New Roman"/>
        </w:rPr>
        <w:t xml:space="preserve">—</w:t>
      </w:r>
      <w:r>
        <w:rPr/>
        <w:t xml:space="preserve">state appropriation in FY 2019 for school safety grants.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f897d758844a50" /></Relationships>
</file>