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a42d302034986" /></Relationships>
</file>

<file path=word/document.xml><?xml version="1.0" encoding="utf-8"?>
<w:document xmlns:w="http://schemas.openxmlformats.org/wordprocessingml/2006/main">
  <w:body>
    <w:p>
      <w:r>
        <w:rPr>
          <w:b/>
        </w:rPr>
        <w:r>
          <w:rPr/>
          <w:t xml:space="preserve">6199-S</w:t>
        </w:r>
      </w:r>
      <w:r>
        <w:rPr>
          <w:b/>
        </w:rPr>
        <w:t xml:space="preserve"> </w:t>
        <w:t xml:space="preserve">AMS</w:t>
      </w:r>
      <w:r>
        <w:rPr>
          <w:b/>
        </w:rPr>
        <w:t xml:space="preserve"> </w:t>
        <w:r>
          <w:rPr/>
          <w:t xml:space="preserve">BAUM</w:t>
        </w:r>
      </w:r>
      <w:r>
        <w:rPr>
          <w:b/>
        </w:rPr>
        <w:t xml:space="preserve"> </w:t>
        <w:r>
          <w:rPr/>
          <w:t xml:space="preserve">S4972.1</w:t>
        </w:r>
      </w:r>
      <w:r>
        <w:rPr>
          <w:b/>
        </w:rPr>
        <w:t xml:space="preserve"> - NOT FOR FLOOR USE</w:t>
      </w:r>
    </w:p>
    <w:p>
      <w:pPr>
        <w:ind w:left="0" w:right="0" w:firstLine="576"/>
      </w:pP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465</w:t>
      </w:r>
    </w:p>
    <w:p>
      <w:pPr>
        <w:spacing w:before="0" w:after="0" w:line="408" w:lineRule="exact"/>
        <w:ind w:left="0" w:right="0" w:firstLine="576"/>
        <w:jc w:val="left"/>
      </w:pPr>
      <w:r>
        <w:rPr/>
        <w:t xml:space="preserve">By Senator Baumgartner</w:t>
      </w:r>
    </w:p>
    <w:p>
      <w:pPr>
        <w:jc w:val="right"/>
      </w:pPr>
      <w:r>
        <w:rPr>
          <w:b/>
        </w:rPr>
        <w:t xml:space="preserve">WITHDRAWN 02/08/2018</w:t>
      </w:r>
    </w:p>
    <w:p>
      <w:pPr>
        <w:spacing w:before="0" w:after="0" w:line="408" w:lineRule="exact"/>
        <w:ind w:left="0" w:right="0" w:firstLine="576"/>
        <w:jc w:val="left"/>
      </w:pPr>
      <w:r>
        <w:rPr/>
        <w:t xml:space="preserve">Beginning on page 46, line 32, after "that" strike all material through "Includes" on page 47, line 1 and insert "((</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rPr/>
        <w:t xml:space="preserve">)) </w:t>
      </w:r>
      <w:r>
        <w:rPr>
          <w:u w:val="single"/>
        </w:rPr>
        <w:t xml:space="preserve">i</w:t>
      </w:r>
      <w:r>
        <w:rPr/>
        <w:t xml:space="preserve">ncludes"</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47, line 2, after "under" strike "((</w:t>
      </w:r>
      <w:r>
        <w:rPr>
          <w:strike/>
        </w:rPr>
        <w:t xml:space="preserve">(a)</w:t>
      </w:r>
      <w:r>
        <w:rPr/>
        <w:t xml:space="preserve">)) </w:t>
      </w:r>
      <w:r>
        <w:rPr>
          <w:u w:val="single"/>
        </w:rPr>
        <w:t xml:space="preserve">(b)</w:t>
      </w:r>
      <w:r>
        <w:rPr/>
        <w:t xml:space="preserve">(i)" and insert "(a)((</w:t>
      </w:r>
      <w:r>
        <w:rPr>
          <w:strike/>
        </w:rPr>
        <w:t xml:space="preserve">(i)</w:t>
      </w:r>
      <w:r>
        <w:rPr/>
        <w:t xml:space="preserve">))"</w:t>
      </w:r>
    </w:p>
    <w:p>
      <w:pPr>
        <w:spacing w:before="0" w:after="0" w:line="408" w:lineRule="exact"/>
        <w:ind w:left="0" w:right="0" w:firstLine="576"/>
        <w:jc w:val="left"/>
      </w:pPr>
      <w:r>
        <w:rPr/>
        <w:t xml:space="preserve">On page 48, line 28, after "</w:t>
      </w:r>
      <w:r>
        <w:rPr>
          <w:u w:val="single"/>
        </w:rPr>
        <w:t xml:space="preserve">(1)(b)</w:t>
      </w:r>
      <w:r>
        <w:rPr/>
        <w:t xml:space="preserve">" strike "</w:t>
      </w:r>
      <w:r>
        <w:rPr>
          <w:u w:val="single"/>
        </w:rPr>
        <w:t xml:space="preserve">(i) or (ii)</w:t>
      </w:r>
      <w:r>
        <w:rPr/>
        <w:t xml:space="preserve">"</w:t>
      </w:r>
    </w:p>
    <w:p>
      <w:pPr>
        <w:spacing w:before="0" w:after="0" w:line="408" w:lineRule="exact"/>
        <w:ind w:left="0" w:right="0" w:firstLine="576"/>
        <w:jc w:val="left"/>
      </w:pPr>
      <w:r>
        <w:rPr>
          <w:u w:val="single"/>
        </w:rPr>
        <w:t xml:space="preserve">EFFECT:</w:t>
      </w:r>
      <w:r>
        <w:rPr/>
        <w:t xml:space="preserve"> Removes the requirement that the exclusive bargaining representative fees or membership dues be deducted from state payments to bargaining unit members.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0c2bf58a34238" /></Relationships>
</file>