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bfc39695b40f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6219-S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S4633.1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01/31/2018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1, after "provided in" strike "subsection (5)" and insert "subsection (5) or (6)"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Nothing in this section may be interpreted to permit abortions for purposes of gender selection."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health plan may provide a covered person with coverage for the abortion of a pregnancy for purposes of gender selection."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coverage of abortions for gender selection.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847d68b4a461b" /></Relationships>
</file>