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c438451954444" /></Relationships>
</file>

<file path=word/document.xml><?xml version="1.0" encoding="utf-8"?>
<w:document xmlns:w="http://schemas.openxmlformats.org/wordprocessingml/2006/main">
  <w:body>
    <w:p>
      <w:r>
        <w:rPr>
          <w:b/>
        </w:rPr>
        <w:r>
          <w:rPr/>
          <w:t xml:space="preserve">6229</w:t>
        </w:r>
      </w:r>
      <w:r>
        <w:rPr>
          <w:b/>
        </w:rPr>
        <w:t xml:space="preserve"> </w:t>
        <w:t xml:space="preserve">AMS</w:t>
      </w:r>
      <w:r>
        <w:rPr>
          <w:b/>
        </w:rPr>
        <w:t xml:space="preserve"> </w:t>
        <w:r>
          <w:rPr/>
          <w:t xml:space="preserve">ERIC</w:t>
        </w:r>
      </w:r>
      <w:r>
        <w:rPr>
          <w:b/>
        </w:rPr>
        <w:t xml:space="preserve"> </w:t>
        <w:r>
          <w:rPr/>
          <w:t xml:space="preserve">S4934.1</w:t>
        </w:r>
      </w:r>
      <w:r>
        <w:rPr>
          <w:b/>
        </w:rPr>
        <w:t xml:space="preserve"> - NOT FOR FLOOR USE</w:t>
      </w:r>
    </w:p>
    <w:p>
      <w:pPr>
        <w:ind w:left="0" w:right="0" w:firstLine="576"/>
      </w:pPr>
    </w:p>
    <w:p>
      <w:pPr>
        <w:spacing w:before="480" w:after="0" w:line="408" w:lineRule="exact"/>
      </w:pPr>
      <w:r>
        <w:rPr>
          <w:b/>
          <w:u w:val="single"/>
        </w:rPr>
        <w:t xml:space="preserve">SB 6229</w:t>
      </w:r>
      <w:r>
        <w:t xml:space="preserve"> -</w:t>
      </w:r>
      <w:r>
        <w:t xml:space="preserve"> </w:t>
        <w:t xml:space="preserve">S AMD</w:t>
      </w:r>
      <w:r>
        <w:t xml:space="preserve"> </w:t>
      </w:r>
      <w:r>
        <w:rPr>
          <w:b/>
        </w:rPr>
        <w:t xml:space="preserve">422</w:t>
      </w:r>
    </w:p>
    <w:p>
      <w:pPr>
        <w:spacing w:before="0" w:after="0" w:line="408" w:lineRule="exact"/>
        <w:ind w:left="0" w:right="0" w:firstLine="576"/>
        <w:jc w:val="left"/>
      </w:pPr>
      <w:r>
        <w:rPr/>
        <w:t xml:space="preserve">By Senator Ericksen</w:t>
      </w:r>
    </w:p>
    <w:p>
      <w:pPr>
        <w:jc w:val="right"/>
      </w:pPr>
      <w:r>
        <w:rPr>
          <w:b/>
        </w:rPr>
        <w:t xml:space="preserve">NOT ADOPTED 02/12/2018</w:t>
      </w: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Immediately prior to exclusive bargaining representative meetings or presentations conducted pursuant to this section, employers must provide factual information to employees about their current legal rights to join and financially support, or to refrain from joining and financially supporting, the exclusive bargaining representative. The information must be neutral in tone and may not encourage or discourage employees from joining or refraining from joining the exclusive bargaining representative."</w:t>
      </w:r>
    </w:p>
    <w:p>
      <w:pPr>
        <w:spacing w:before="0" w:after="0" w:line="408" w:lineRule="exact"/>
        <w:ind w:left="0" w:right="0" w:firstLine="576"/>
        <w:jc w:val="left"/>
      </w:pPr>
      <w:r>
        <w:rPr>
          <w:u w:val="single"/>
        </w:rPr>
        <w:t xml:space="preserve">EFFECT:</w:t>
      </w:r>
      <w:r>
        <w:rPr/>
        <w:t xml:space="preserve"> Requires employers to present factual information in a neutral tone to employees regarding their rights to join, or refrain from joining, the exclusive bargaining representative prior to the meetings or presentations with the exclusive bargaining representative authorized under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c3fc3d2a64e3c" /></Relationships>
</file>