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bdfdbd00f4c4e" /></Relationships>
</file>

<file path=word/document.xml><?xml version="1.0" encoding="utf-8"?>
<w:document xmlns:w="http://schemas.openxmlformats.org/wordprocessingml/2006/main">
  <w:body>
    <w:p>
      <w:r>
        <w:t>H-0736.1</w:t>
      </w:r>
    </w:p>
    <w:p>
      <w:pPr>
        <w:jc w:val="center"/>
      </w:pPr>
      <w:r>
        <w:t>_______________________________________________</w:t>
      </w:r>
    </w:p>
    <w:p/>
    <w:p>
      <w:pPr>
        <w:jc w:val="center"/>
      </w:pPr>
      <w:r>
        <w:rPr>
          <w:b/>
        </w:rPr>
        <w:t>HOUSE BILL 1413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Schmick, Macri, Harris, Jinkins, Appleton, and Springer</w:t>
      </w:r>
    </w:p>
    <w:p/>
    <w:p>
      <w:r>
        <w:rPr>
          <w:t xml:space="preserve">Read first time 01/19/17.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to whom information and records related to mental health services may be disclosed for the purposes of care coordination and treatment; amending RCW 70.02.230; reenacting and amending RCW 70.02.230;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 </w:t>
      </w:r>
    </w:p>
    <w:p>
      <w:pPr>
        <w:spacing w:before="0" w:after="0" w:line="408" w:lineRule="exact"/>
        <w:ind w:left="0" w:right="0" w:firstLine="576"/>
        <w:jc w:val="left"/>
      </w:pPr>
      <w:r>
        <w:rPr>
          <w:u w:val="single"/>
        </w:rPr>
        <w:t xml:space="preserve">(B) Any other person who requires information and records related to mental health services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requires information and records related to mental health services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324110de9e4042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bb10f9e474441" /><Relationship Type="http://schemas.openxmlformats.org/officeDocument/2006/relationships/footer" Target="/word/footer.xml" Id="R324110de9e404296" /></Relationships>
</file>