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4f5015ba64a85" /></Relationships>
</file>

<file path=word/document.xml><?xml version="1.0" encoding="utf-8"?>
<w:document xmlns:w="http://schemas.openxmlformats.org/wordprocessingml/2006/main">
  <w:body>
    <w:p>
      <w:r>
        <w:t>H-3983.1</w:t>
      </w:r>
    </w:p>
    <w:p>
      <w:pPr>
        <w:jc w:val="center"/>
      </w:pPr>
      <w:r>
        <w:t>_______________________________________________</w:t>
      </w:r>
    </w:p>
    <w:p/>
    <w:p>
      <w:pPr>
        <w:jc w:val="center"/>
      </w:pPr>
      <w:r>
        <w:rPr>
          <w:b/>
        </w:rPr>
        <w:t>SUBSTITUTE HOUSE BILL 1560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Stanford, Chandler, Ormsby, Harris, Bergquist, Fey, Stonier, Peterson, and Doglio)</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2018;</w:t>
      </w:r>
    </w:p>
    <w:p>
      <w:pPr>
        <w:spacing w:before="0" w:after="0" w:line="408" w:lineRule="exact"/>
        <w:ind w:left="0" w:right="0" w:firstLine="576"/>
        <w:jc w:val="left"/>
      </w:pPr>
      <w:r>
        <w:rPr>
          <w:u w:val="single"/>
        </w:rPr>
        <w:t xml:space="preserve">(b) Becomes a member of plan 2 if first employed by an employer in an eligible position on or after July 1, 2018</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2018;</w:t>
      </w:r>
    </w:p>
    <w:p>
      <w:pPr>
        <w:spacing w:before="0" w:after="0" w:line="408" w:lineRule="exact"/>
        <w:ind w:left="0" w:right="0" w:firstLine="576"/>
        <w:jc w:val="left"/>
      </w:pPr>
      <w:r>
        <w:rPr>
          <w:u w:val="single"/>
        </w:rPr>
        <w:t xml:space="preserve">(b) Becomes a member of plan 2 if first employed by an employer in an eligible position on or after July 1, 2018</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2018, for state agencies or institutions of higher education, or on or after September 1, 2002, but prior to July 1, 2018,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2018</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f88e697339b43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114308815458a" /><Relationship Type="http://schemas.openxmlformats.org/officeDocument/2006/relationships/footer" Target="/word/footer.xml" Id="R3f88e697339b4314" /></Relationships>
</file>