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a9dc72bce4ef2" /></Relationships>
</file>

<file path=word/document.xml><?xml version="1.0" encoding="utf-8"?>
<w:document xmlns:w="http://schemas.openxmlformats.org/wordprocessingml/2006/main">
  <w:body>
    <w:p>
      <w:r>
        <w:t>H-4625.1</w:t>
      </w:r>
    </w:p>
    <w:p>
      <w:pPr>
        <w:jc w:val="center"/>
      </w:pPr>
      <w:r>
        <w:t>_______________________________________________</w:t>
      </w:r>
    </w:p>
    <w:p/>
    <w:p>
      <w:pPr>
        <w:jc w:val="center"/>
      </w:pPr>
      <w:r>
        <w:rPr>
          <w:b/>
        </w:rPr>
        <w:t>SUBSTITUTE HOUSE BILL 1656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Dent, Gregerson, Hargrove, Tarleton, Klippert, and Clibborn)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amending 2018 c 2 ss 7028 and 4002 (uncodified);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 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convene a community aviation revitalization board to exercise the powers granted under this chapter.</w:t>
      </w:r>
    </w:p>
    <w:p>
      <w:pPr>
        <w:spacing w:before="0" w:after="0" w:line="408" w:lineRule="exact"/>
        <w:ind w:left="0" w:right="0" w:firstLine="576"/>
        <w:jc w:val="left"/>
      </w:pPr>
      <w:r>
        <w:rPr/>
        <w:t xml:space="preserve">(2) The board must consist of the chairs and ranking minority members of the transportation committees of the house of representatives and the senate,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of chapter 2, Laws of 2018 and sections 1 through 8 of this act</w:t>
      </w:r>
      <w:r>
        <w:rPr/>
        <w:t xml:space="preserve"> must be deposited into the account. Expenditures from the account may be used only for the purposes described in section 4002 </w:t>
      </w:r>
      <w:r>
        <w:t>((</w:t>
      </w:r>
      <w:r>
        <w:rPr>
          <w:strike/>
        </w:rPr>
        <w:t xml:space="preserve">of this act</w:t>
      </w:r>
      <w:r>
        <w:t>))</w:t>
      </w:r>
      <w:r>
        <w:rPr/>
        <w:t xml:space="preserve"> </w:t>
      </w:r>
      <w:r>
        <w:rPr>
          <w:u w:val="single"/>
        </w:rPr>
        <w:t xml:space="preserve">of chapter 2, Laws of 2018 and sections 6 and 7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t xml:space="preserve"> </w:t>
      </w:r>
      <w:r>
        <w:rPr>
          <w:u w:val="single"/>
        </w:rPr>
        <w:t xml:space="preserve">of chapter 2, Laws of 2018</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47</w:t>
      </w:r>
      <w:r>
        <w:rPr/>
        <w:t xml:space="preserve">.</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508345b50abc4d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cc1c2d6134c13" /><Relationship Type="http://schemas.openxmlformats.org/officeDocument/2006/relationships/footer" Target="/word/footer.xml" Id="R508345b50abc4df9" /></Relationships>
</file>