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98c84159fb46f0" /></Relationships>
</file>

<file path=word/document.xml><?xml version="1.0" encoding="utf-8"?>
<w:document xmlns:w="http://schemas.openxmlformats.org/wordprocessingml/2006/main">
  <w:body>
    <w:p>
      <w:r>
        <w:t>H-1744.1</w:t>
      </w:r>
    </w:p>
    <w:p>
      <w:pPr>
        <w:jc w:val="center"/>
      </w:pPr>
      <w:r>
        <w:t>_______________________________________________</w:t>
      </w:r>
    </w:p>
    <w:p/>
    <w:p>
      <w:pPr>
        <w:jc w:val="center"/>
      </w:pPr>
      <w:r>
        <w:rPr>
          <w:b/>
        </w:rPr>
        <w:t>SUBSTITUTE HOUSE BILL 1683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Appleton and Griffey)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sewer service within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u w:val="single"/>
        </w:rPr>
        <w:t xml:space="preserve">(a)(i) Have existing, functioning, nonpolluting on-site sewage systems;</w:t>
      </w:r>
    </w:p>
    <w:p>
      <w:pPr>
        <w:spacing w:before="0" w:after="0" w:line="408" w:lineRule="exact"/>
        <w:ind w:left="0" w:right="0" w:firstLine="576"/>
        <w:jc w:val="left"/>
      </w:pPr>
      <w:r>
        <w:rPr>
          <w:u w:val="single"/>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u w:val="single"/>
        </w:rPr>
        <w:t xml:space="preserve">(iii) Have no redevelopment capacity; or</w:t>
      </w:r>
    </w:p>
    <w:p>
      <w:pPr>
        <w:spacing w:before="0" w:after="0" w:line="408" w:lineRule="exact"/>
        <w:ind w:left="0" w:right="0" w:firstLine="576"/>
        <w:jc w:val="left"/>
      </w:pPr>
      <w:r>
        <w:rPr>
          <w:u w:val="single"/>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4a7db33b3fa5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cdfc3a6d544f1" /><Relationship Type="http://schemas.openxmlformats.org/officeDocument/2006/relationships/footer" Target="/word/footer.xml" Id="R4a7db33b3fa546bb" /></Relationships>
</file>