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057dd940f468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Holy, Goodman, Hansen, Hayes, Stokesbary, Senn, Orwall, Kagi, Appleton, Kilduff, Rodne, Jinkins, Taylor, Shea, Tharinger, Frame, Fitzgibbon, Bergquist, Fey, Macri, Ryu, Doglio, Pellicciotti, Peterson, Santos, Reeves, Kloba, Robinson, Stanford, Hudgins, McBride, Ormsby,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43.43.7541, and 7.68.035; reenacting and amending RCW 3.62.020;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47c2295fece45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0944a06ebe470c" /><Relationship Type="http://schemas.openxmlformats.org/officeDocument/2006/relationships/footer" Target="/word/footer.xml" Id="Rd47c2295fece45c5" /></Relationships>
</file>